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21" w:type="dxa"/>
        <w:jc w:val="center"/>
        <w:tblLayout w:type="fixed"/>
        <w:tblCellMar>
          <w:left w:w="0" w:type="dxa"/>
          <w:right w:w="0" w:type="dxa"/>
        </w:tblCellMar>
        <w:tblLook w:val="0000" w:firstRow="0" w:lastRow="0" w:firstColumn="0" w:lastColumn="0" w:noHBand="0" w:noVBand="0"/>
      </w:tblPr>
      <w:tblGrid>
        <w:gridCol w:w="216"/>
        <w:gridCol w:w="2891"/>
        <w:gridCol w:w="422"/>
        <w:gridCol w:w="7179"/>
        <w:gridCol w:w="213"/>
      </w:tblGrid>
      <w:tr w:rsidR="008B4BE6" w:rsidRPr="000D0FDD" w14:paraId="399EB27E" w14:textId="77777777" w:rsidTr="00064883">
        <w:trPr>
          <w:gridBefore w:val="1"/>
          <w:gridAfter w:val="1"/>
          <w:wBefore w:w="216" w:type="dxa"/>
          <w:wAfter w:w="213" w:type="dxa"/>
          <w:trHeight w:hRule="exact" w:val="2639"/>
          <w:jc w:val="center"/>
        </w:trPr>
        <w:tc>
          <w:tcPr>
            <w:tcW w:w="10492" w:type="dxa"/>
            <w:gridSpan w:val="3"/>
            <w:tcBorders>
              <w:top w:val="nil"/>
              <w:left w:val="nil"/>
              <w:bottom w:val="nil"/>
              <w:right w:val="nil"/>
            </w:tcBorders>
          </w:tcPr>
          <w:p w14:paraId="206215B7" w14:textId="39665B9A" w:rsidR="008B4BE6" w:rsidRPr="009E158A" w:rsidRDefault="008B4BE6" w:rsidP="00346A1F">
            <w:pPr>
              <w:bidi/>
              <w:spacing w:line="240" w:lineRule="auto"/>
              <w:jc w:val="center"/>
              <w:rPr>
                <w:rFonts w:asciiTheme="majorBidi" w:hAnsiTheme="majorBidi" w:cstheme="majorBidi"/>
                <w:b/>
                <w:bCs/>
                <w:sz w:val="32"/>
                <w:szCs w:val="32"/>
                <w:rtl/>
                <w:lang w:bidi="ar-IQ"/>
              </w:rPr>
            </w:pPr>
            <w:bookmarkStart w:id="0" w:name="_GoBack"/>
            <w:bookmarkEnd w:id="0"/>
            <w:r w:rsidRPr="000D0FDD">
              <w:rPr>
                <w:rFonts w:asciiTheme="majorBidi" w:hAnsiTheme="majorBidi" w:cstheme="majorBidi"/>
                <w:noProof/>
                <w:color w:val="000000" w:themeColor="text1"/>
                <w:sz w:val="32"/>
                <w:szCs w:val="32"/>
              </w:rPr>
              <w:drawing>
                <wp:anchor distT="0" distB="0" distL="114300" distR="114300" simplePos="0" relativeHeight="251655168" behindDoc="1" locked="0" layoutInCell="1" allowOverlap="1" wp14:anchorId="76F2C5F1" wp14:editId="5AA093DA">
                  <wp:simplePos x="0" y="0"/>
                  <wp:positionH relativeFrom="column">
                    <wp:posOffset>6198454</wp:posOffset>
                  </wp:positionH>
                  <wp:positionV relativeFrom="paragraph">
                    <wp:posOffset>95228</wp:posOffset>
                  </wp:positionV>
                  <wp:extent cx="620395" cy="827405"/>
                  <wp:effectExtent l="0" t="0" r="8255" b="0"/>
                  <wp:wrapTight wrapText="bothSides">
                    <wp:wrapPolygon edited="0">
                      <wp:start x="0" y="0"/>
                      <wp:lineTo x="0" y="20887"/>
                      <wp:lineTo x="21224" y="20887"/>
                      <wp:lineTo x="21224" y="0"/>
                      <wp:lineTo x="0" y="0"/>
                    </wp:wrapPolygon>
                  </wp:wrapTight>
                  <wp:docPr id="2" name="Picture 2" descr="D:\مجلة\last\شعار المجل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جلة\last\شعار المجلة.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2" t="3790" r="64562" b="16352"/>
                          <a:stretch/>
                        </pic:blipFill>
                        <pic:spPr bwMode="auto">
                          <a:xfrm>
                            <a:off x="0" y="0"/>
                            <a:ext cx="62039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0FDD">
              <w:rPr>
                <w:rFonts w:asciiTheme="majorBidi" w:hAnsiTheme="majorBidi" w:cstheme="majorBidi"/>
                <w:noProof/>
                <w:color w:val="000000" w:themeColor="text1"/>
                <w:sz w:val="14"/>
                <w:szCs w:val="14"/>
              </w:rPr>
              <mc:AlternateContent>
                <mc:Choice Requires="wps">
                  <w:drawing>
                    <wp:anchor distT="0" distB="0" distL="0" distR="0" simplePos="0" relativeHeight="251656192" behindDoc="0" locked="0" layoutInCell="0" allowOverlap="1" wp14:anchorId="5D550236" wp14:editId="2142C0AA">
                      <wp:simplePos x="0" y="0"/>
                      <wp:positionH relativeFrom="margin">
                        <wp:posOffset>6350</wp:posOffset>
                      </wp:positionH>
                      <wp:positionV relativeFrom="paragraph">
                        <wp:posOffset>6350</wp:posOffset>
                      </wp:positionV>
                      <wp:extent cx="6861175" cy="0"/>
                      <wp:effectExtent l="0" t="19050" r="15875" b="19050"/>
                      <wp:wrapSquare wrapText="bothSides"/>
                      <wp:docPr id="5" name="رابط مستقيم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1175" cy="0"/>
                              </a:xfrm>
                              <a:prstGeom prst="line">
                                <a:avLst/>
                              </a:prstGeom>
                              <a:noFill/>
                              <a:ln w="425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250F8" id="رابط مستقيم 5" o:spid="_x0000_s1026" style="position:absolute;left:0;text-align:left;z-index:2516561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5pt,.5pt" to="540.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" o:allowincell="f" strokeweight="3.35pt">
                      <w10:wrap type="square" anchorx="margin"/>
                    </v:line>
                  </w:pict>
                </mc:Fallback>
              </mc:AlternateContent>
            </w:r>
            <w:r w:rsidRPr="00B86A9C">
              <w:rPr>
                <w:rFonts w:ascii="Times New Roman" w:hAnsi="Times New Roman" w:cs="Times New Roman"/>
                <w:b/>
                <w:bCs/>
                <w:sz w:val="32"/>
                <w:szCs w:val="32"/>
              </w:rPr>
              <w:t xml:space="preserve">A </w:t>
            </w:r>
            <w:r>
              <w:rPr>
                <w:rFonts w:asciiTheme="majorBidi" w:hAnsiTheme="majorBidi" w:cstheme="majorBidi"/>
                <w:b/>
                <w:bCs/>
                <w:sz w:val="32"/>
                <w:szCs w:val="32"/>
                <w:lang w:bidi="ar-IQ"/>
              </w:rPr>
              <w:t>OBTAINING UNIQUE BY ANALYZING DNA USING A NEURO-FUZZY ALGORITHM</w:t>
            </w:r>
          </w:p>
          <w:p w14:paraId="6DE7CE97" w14:textId="77777777" w:rsidR="008B4BE6" w:rsidRPr="009F632A" w:rsidRDefault="008B4BE6" w:rsidP="00064883">
            <w:pPr>
              <w:spacing w:line="240" w:lineRule="auto"/>
              <w:jc w:val="center"/>
              <w:rPr>
                <w:rFonts w:asciiTheme="majorBidi" w:hAnsiTheme="majorBidi" w:cstheme="majorBidi"/>
                <w:b/>
                <w:bCs/>
                <w:sz w:val="24"/>
                <w:szCs w:val="24"/>
                <w:vertAlign w:val="superscript"/>
                <w:lang w:bidi="ar-IQ"/>
              </w:rPr>
            </w:pPr>
            <w:r w:rsidRPr="00117A86">
              <w:rPr>
                <w:rFonts w:asciiTheme="majorBidi" w:hAnsiTheme="majorBidi" w:cstheme="majorBidi"/>
                <w:b/>
                <w:bCs/>
                <w:sz w:val="24"/>
                <w:szCs w:val="24"/>
                <w:lang w:bidi="ar-IQ"/>
              </w:rPr>
              <w:t>Thaaer kh. Asman</w:t>
            </w:r>
            <w:r>
              <w:rPr>
                <w:rFonts w:asciiTheme="majorBidi" w:hAnsiTheme="majorBidi" w:cstheme="majorBidi"/>
                <w:b/>
                <w:bCs/>
                <w:sz w:val="24"/>
                <w:szCs w:val="24"/>
                <w:vertAlign w:val="superscript"/>
                <w:lang w:bidi="ar-IQ"/>
              </w:rPr>
              <w:t>1</w:t>
            </w:r>
            <w:r>
              <w:rPr>
                <w:rFonts w:asciiTheme="majorBidi" w:hAnsiTheme="majorBidi" w:cstheme="majorBidi"/>
                <w:b/>
                <w:bCs/>
                <w:sz w:val="24"/>
                <w:szCs w:val="24"/>
                <w:lang w:bidi="ar-IQ"/>
              </w:rPr>
              <w:t>,</w:t>
            </w:r>
            <w:r w:rsidRPr="009F632A">
              <w:rPr>
                <w:rFonts w:asciiTheme="majorBidi" w:hAnsiTheme="majorBidi" w:cstheme="majorBidi"/>
                <w:b/>
                <w:bCs/>
                <w:sz w:val="24"/>
                <w:szCs w:val="24"/>
                <w:lang w:bidi="ar-IQ"/>
              </w:rPr>
              <w:t xml:space="preserve"> Hadeel M Saleh</w:t>
            </w:r>
            <w:r>
              <w:rPr>
                <w:rFonts w:asciiTheme="majorBidi" w:hAnsiTheme="majorBidi" w:cstheme="majorBidi"/>
                <w:b/>
                <w:bCs/>
                <w:sz w:val="24"/>
                <w:szCs w:val="24"/>
                <w:vertAlign w:val="superscript"/>
                <w:lang w:bidi="ar-IQ"/>
              </w:rPr>
              <w:t>2*</w:t>
            </w:r>
            <w:r>
              <w:rPr>
                <w:rFonts w:asciiTheme="majorBidi" w:hAnsiTheme="majorBidi" w:cstheme="majorBidi"/>
                <w:b/>
                <w:bCs/>
                <w:sz w:val="24"/>
                <w:szCs w:val="24"/>
                <w:lang w:bidi="ar-IQ"/>
              </w:rPr>
              <w:t>,</w:t>
            </w:r>
            <w:r w:rsidRPr="009F632A">
              <w:rPr>
                <w:rFonts w:asciiTheme="majorBidi" w:hAnsiTheme="majorBidi" w:cstheme="majorBidi"/>
                <w:b/>
                <w:bCs/>
                <w:sz w:val="24"/>
                <w:szCs w:val="24"/>
                <w:lang w:bidi="ar-IQ"/>
              </w:rPr>
              <w:t xml:space="preserve"> Alaa Hamid Mohammed</w:t>
            </w:r>
            <w:r>
              <w:rPr>
                <w:rFonts w:asciiTheme="majorBidi" w:hAnsiTheme="majorBidi" w:cstheme="majorBidi"/>
                <w:b/>
                <w:bCs/>
                <w:sz w:val="24"/>
                <w:szCs w:val="24"/>
                <w:vertAlign w:val="superscript"/>
                <w:lang w:bidi="ar-IQ"/>
              </w:rPr>
              <w:t>3</w:t>
            </w:r>
          </w:p>
          <w:p w14:paraId="70ED7123" w14:textId="0A5AA935" w:rsidR="008B4BE6" w:rsidRPr="00E57FF0" w:rsidRDefault="008B4BE6" w:rsidP="00346A1F">
            <w:pPr>
              <w:spacing w:after="0" w:line="240" w:lineRule="auto"/>
              <w:rPr>
                <w:rFonts w:asciiTheme="majorBidi" w:hAnsiTheme="majorBidi" w:cstheme="majorBidi"/>
                <w:b/>
                <w:bCs/>
                <w:lang w:bidi="ar-IQ"/>
              </w:rPr>
            </w:pPr>
            <w:r w:rsidRPr="00E57FF0">
              <w:rPr>
                <w:rFonts w:asciiTheme="majorBidi" w:hAnsiTheme="majorBidi" w:cstheme="majorBidi"/>
                <w:vertAlign w:val="superscript"/>
                <w:lang w:bidi="ar-IQ"/>
              </w:rPr>
              <w:t>1</w:t>
            </w:r>
            <w:r w:rsidRPr="00E57FF0">
              <w:rPr>
                <w:rFonts w:asciiTheme="majorBidi" w:hAnsiTheme="majorBidi" w:cstheme="majorBidi"/>
                <w:lang w:bidi="ar-IQ"/>
              </w:rPr>
              <w:t xml:space="preserve">College of Arts University of Anbar </w:t>
            </w:r>
          </w:p>
          <w:p w14:paraId="601A3656" w14:textId="5E72BF1E" w:rsidR="008B4BE6" w:rsidRPr="00E57FF0" w:rsidRDefault="008B4BE6" w:rsidP="00346A1F">
            <w:pPr>
              <w:bidi/>
              <w:spacing w:after="0" w:line="240" w:lineRule="auto"/>
              <w:ind w:firstLine="105"/>
              <w:jc w:val="right"/>
              <w:rPr>
                <w:rFonts w:asciiTheme="majorBidi" w:hAnsiTheme="majorBidi" w:cstheme="majorBidi"/>
                <w:vertAlign w:val="superscript"/>
                <w:rtl/>
                <w:lang w:bidi="ar-IQ"/>
              </w:rPr>
            </w:pPr>
            <w:r w:rsidRPr="00E57FF0">
              <w:rPr>
                <w:rFonts w:asciiTheme="majorBidi" w:hAnsiTheme="majorBidi" w:cstheme="majorBidi"/>
                <w:vertAlign w:val="superscript"/>
                <w:lang w:bidi="ar-IQ"/>
              </w:rPr>
              <w:t>2*</w:t>
            </w:r>
            <w:r w:rsidRPr="00E57FF0">
              <w:rPr>
                <w:rFonts w:asciiTheme="majorBidi" w:hAnsiTheme="majorBidi" w:cstheme="majorBidi"/>
                <w:lang w:bidi="ar-IQ"/>
              </w:rPr>
              <w:t xml:space="preserve">Continuing Education Center ,University of Anbar,Iraq </w:t>
            </w:r>
          </w:p>
          <w:p w14:paraId="570A1A45" w14:textId="148BE205" w:rsidR="008B4BE6" w:rsidRPr="008B4BE6" w:rsidRDefault="00064883" w:rsidP="00346A1F">
            <w:pPr>
              <w:autoSpaceDE w:val="0"/>
              <w:autoSpaceDN w:val="0"/>
              <w:adjustRightInd w:val="0"/>
              <w:ind w:left="-142" w:right="85" w:firstLine="142"/>
              <w:rPr>
                <w:rFonts w:asciiTheme="majorBidi" w:hAnsiTheme="majorBidi" w:cstheme="majorBidi"/>
                <w:b/>
                <w:bCs/>
                <w:sz w:val="24"/>
                <w:szCs w:val="24"/>
              </w:rPr>
            </w:pPr>
            <w:r>
              <w:rPr>
                <w:rFonts w:asciiTheme="majorBidi" w:hAnsiTheme="majorBidi" w:cstheme="majorBidi"/>
                <w:noProof/>
                <w:color w:val="000000" w:themeColor="text1"/>
                <w:sz w:val="14"/>
                <w:szCs w:val="14"/>
              </w:rPr>
              <mc:AlternateContent>
                <mc:Choice Requires="wps">
                  <w:drawing>
                    <wp:anchor distT="0" distB="0" distL="114300" distR="114300" simplePos="0" relativeHeight="251659264" behindDoc="0" locked="0" layoutInCell="1" allowOverlap="1" wp14:anchorId="18E5F494" wp14:editId="7A69247D">
                      <wp:simplePos x="0" y="0"/>
                      <wp:positionH relativeFrom="column">
                        <wp:posOffset>203200</wp:posOffset>
                      </wp:positionH>
                      <wp:positionV relativeFrom="paragraph">
                        <wp:posOffset>417195</wp:posOffset>
                      </wp:positionV>
                      <wp:extent cx="5753100" cy="0"/>
                      <wp:effectExtent l="38100" t="38100" r="57150" b="95250"/>
                      <wp:wrapNone/>
                      <wp:docPr id="3" name="رابط مستقيم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noFill/>
                              <a:ln w="190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F166818" id="رابط مستقيم 3"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32.85pt" to="469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" strokecolor="windowText" strokeweight="1.5pt">
                      <v:shadow on="t" color="black" opacity="24903f" origin=",.5" offset="0,.55556mm"/>
                      <o:lock v:ext="edit" shapetype="f"/>
                    </v:line>
                  </w:pict>
                </mc:Fallback>
              </mc:AlternateContent>
            </w:r>
            <w:r w:rsidR="008B4BE6" w:rsidRPr="00E57FF0">
              <w:rPr>
                <w:rFonts w:asciiTheme="majorBidi" w:hAnsiTheme="majorBidi" w:cstheme="majorBidi"/>
                <w:vertAlign w:val="superscript"/>
                <w:lang w:bidi="ar-IQ"/>
              </w:rPr>
              <w:t>3</w:t>
            </w:r>
            <w:r w:rsidR="008B4BE6" w:rsidRPr="00E57FF0">
              <w:rPr>
                <w:rFonts w:asciiTheme="majorBidi" w:hAnsiTheme="majorBidi" w:cstheme="majorBidi"/>
                <w:lang w:bidi="ar-IQ"/>
              </w:rPr>
              <w:t xml:space="preserve">Department of Medical Instruments Techniques Engineering, Al-Maarif University College ,Ramadi ,Iraq: </w:t>
            </w:r>
          </w:p>
        </w:tc>
      </w:tr>
      <w:tr w:rsidR="008B4BE6" w:rsidRPr="000D0FDD" w14:paraId="7211A2DA" w14:textId="77777777" w:rsidTr="008B4BE6">
        <w:tblPrEx>
          <w:tblCellMar>
            <w:left w:w="108" w:type="dxa"/>
            <w:right w:w="108" w:type="dxa"/>
          </w:tblCellMar>
          <w:tblLook w:val="04A0" w:firstRow="1" w:lastRow="0" w:firstColumn="1" w:lastColumn="0" w:noHBand="0" w:noVBand="1"/>
        </w:tblPrEx>
        <w:trPr>
          <w:trHeight w:hRule="exact" w:val="422"/>
          <w:jc w:val="center"/>
        </w:trPr>
        <w:tc>
          <w:tcPr>
            <w:tcW w:w="3107" w:type="dxa"/>
            <w:gridSpan w:val="2"/>
          </w:tcPr>
          <w:p w14:paraId="1832550E" w14:textId="367030C2" w:rsidR="008B4BE6" w:rsidRPr="000D0FDD" w:rsidRDefault="008B4BE6" w:rsidP="00EB55A0">
            <w:pPr>
              <w:ind w:right="85"/>
              <w:rPr>
                <w:rFonts w:ascii="Times New Roman" w:hAnsi="Times New Roman" w:cs="Times New Roman"/>
                <w:b/>
                <w:bCs/>
                <w:color w:val="000000" w:themeColor="text1"/>
                <w:spacing w:val="54"/>
                <w:sz w:val="18"/>
                <w:szCs w:val="18"/>
              </w:rPr>
            </w:pPr>
            <w:r w:rsidRPr="000D0FDD">
              <w:rPr>
                <w:rFonts w:ascii="Times New Roman" w:hAnsi="Times New Roman" w:cs="Times New Roman"/>
                <w:b/>
                <w:bCs/>
                <w:color w:val="000000" w:themeColor="text1"/>
                <w:spacing w:val="54"/>
                <w:sz w:val="18"/>
                <w:szCs w:val="18"/>
              </w:rPr>
              <w:t>ARTICLE INFO</w:t>
            </w:r>
          </w:p>
        </w:tc>
        <w:tc>
          <w:tcPr>
            <w:tcW w:w="422" w:type="dxa"/>
          </w:tcPr>
          <w:p w14:paraId="5DF5C649" w14:textId="77777777" w:rsidR="008B4BE6" w:rsidRPr="000D0FDD" w:rsidRDefault="008B4BE6" w:rsidP="00EB55A0">
            <w:pPr>
              <w:ind w:left="-142" w:right="85"/>
              <w:rPr>
                <w:rFonts w:asciiTheme="majorBidi" w:hAnsiTheme="majorBidi" w:cstheme="majorBidi"/>
                <w:color w:val="000000" w:themeColor="text1"/>
                <w:spacing w:val="54"/>
                <w:sz w:val="18"/>
                <w:szCs w:val="18"/>
              </w:rPr>
            </w:pPr>
          </w:p>
        </w:tc>
        <w:tc>
          <w:tcPr>
            <w:tcW w:w="7392" w:type="dxa"/>
            <w:gridSpan w:val="2"/>
          </w:tcPr>
          <w:p w14:paraId="38C4D44F" w14:textId="064486AB" w:rsidR="008B4BE6" w:rsidRPr="000D0FDD" w:rsidRDefault="008B4BE6" w:rsidP="00EB55A0">
            <w:pPr>
              <w:ind w:left="-181" w:right="85" w:firstLine="142"/>
              <w:rPr>
                <w:rFonts w:asciiTheme="majorBidi" w:hAnsiTheme="majorBidi" w:cstheme="majorBidi"/>
                <w:b/>
                <w:bCs/>
                <w:color w:val="000000" w:themeColor="text1"/>
                <w:spacing w:val="60"/>
                <w:sz w:val="18"/>
                <w:szCs w:val="18"/>
              </w:rPr>
            </w:pPr>
            <w:r w:rsidRPr="000D0FDD">
              <w:rPr>
                <w:rFonts w:asciiTheme="majorBidi" w:hAnsiTheme="majorBidi" w:cstheme="majorBidi"/>
                <w:b/>
                <w:bCs/>
                <w:color w:val="000000" w:themeColor="text1"/>
                <w:spacing w:val="60"/>
                <w:sz w:val="18"/>
                <w:szCs w:val="18"/>
              </w:rPr>
              <w:t>ABSTRACT</w:t>
            </w:r>
          </w:p>
        </w:tc>
      </w:tr>
      <w:tr w:rsidR="008B4BE6" w:rsidRPr="000D0FDD" w14:paraId="22C6B9FF" w14:textId="77777777" w:rsidTr="00EB55A0">
        <w:tblPrEx>
          <w:tblCellMar>
            <w:left w:w="108" w:type="dxa"/>
            <w:right w:w="108" w:type="dxa"/>
          </w:tblCellMar>
          <w:tblLook w:val="04A0" w:firstRow="1" w:lastRow="0" w:firstColumn="1" w:lastColumn="0" w:noHBand="0" w:noVBand="1"/>
        </w:tblPrEx>
        <w:trPr>
          <w:trHeight w:val="891"/>
          <w:jc w:val="center"/>
        </w:trPr>
        <w:tc>
          <w:tcPr>
            <w:tcW w:w="3107" w:type="dxa"/>
            <w:gridSpan w:val="2"/>
          </w:tcPr>
          <w:p w14:paraId="29A18254" w14:textId="58B3F96E" w:rsidR="008B4BE6" w:rsidRPr="000D0FDD" w:rsidRDefault="008B4BE6" w:rsidP="00F75DA9">
            <w:pPr>
              <w:spacing w:after="0" w:line="240" w:lineRule="auto"/>
              <w:ind w:left="-142" w:right="85" w:firstLine="142"/>
              <w:rPr>
                <w:rFonts w:ascii="Times New Roman" w:eastAsia="Times New Roman" w:hAnsi="Times New Roman" w:cs="Times New Roman"/>
                <w:color w:val="000000" w:themeColor="text1"/>
                <w:spacing w:val="3"/>
                <w:sz w:val="16"/>
                <w:szCs w:val="16"/>
              </w:rPr>
            </w:pPr>
            <w:r w:rsidRPr="000D0FDD">
              <w:rPr>
                <w:rFonts w:ascii="Times New Roman" w:eastAsia="Times New Roman" w:hAnsi="Times New Roman" w:cs="Times New Roman"/>
                <w:color w:val="000000" w:themeColor="text1"/>
                <w:spacing w:val="3"/>
                <w:sz w:val="16"/>
                <w:szCs w:val="16"/>
              </w:rPr>
              <w:t xml:space="preserve">Received:   </w:t>
            </w:r>
            <w:r w:rsidR="00F75DA9">
              <w:rPr>
                <w:rFonts w:ascii="Times New Roman" w:eastAsia="Times New Roman" w:hAnsi="Times New Roman" w:cs="Times New Roman"/>
                <w:color w:val="000000" w:themeColor="text1"/>
                <w:spacing w:val="3"/>
                <w:sz w:val="16"/>
                <w:szCs w:val="16"/>
              </w:rPr>
              <w:t>22</w:t>
            </w:r>
            <w:r w:rsidRPr="000D0FDD">
              <w:rPr>
                <w:rFonts w:ascii="Times New Roman" w:eastAsia="Times New Roman" w:hAnsi="Times New Roman" w:cs="Times New Roman"/>
                <w:color w:val="000000" w:themeColor="text1"/>
                <w:spacing w:val="3"/>
                <w:sz w:val="16"/>
                <w:szCs w:val="16"/>
              </w:rPr>
              <w:t xml:space="preserve"> </w:t>
            </w:r>
            <w:r w:rsidRPr="000D0FDD">
              <w:rPr>
                <w:rFonts w:ascii="Times New Roman" w:eastAsia="Times New Roman" w:hAnsi="Times New Roman" w:cs="Times New Roman"/>
                <w:color w:val="000000" w:themeColor="text1"/>
                <w:spacing w:val="3"/>
                <w:sz w:val="16"/>
                <w:szCs w:val="16"/>
                <w:rtl/>
              </w:rPr>
              <w:t>/</w:t>
            </w:r>
            <w:r w:rsidRPr="000D0FDD">
              <w:rPr>
                <w:rFonts w:ascii="Times New Roman" w:eastAsia="Times New Roman" w:hAnsi="Times New Roman" w:cs="Times New Roman"/>
                <w:color w:val="000000" w:themeColor="text1"/>
                <w:spacing w:val="3"/>
                <w:sz w:val="16"/>
                <w:szCs w:val="16"/>
              </w:rPr>
              <w:t xml:space="preserve"> </w:t>
            </w:r>
            <w:r w:rsidR="00F75DA9">
              <w:rPr>
                <w:rFonts w:ascii="Times New Roman" w:eastAsia="Times New Roman" w:hAnsi="Times New Roman" w:cs="Times New Roman"/>
                <w:color w:val="000000" w:themeColor="text1"/>
                <w:spacing w:val="3"/>
                <w:sz w:val="16"/>
                <w:szCs w:val="16"/>
              </w:rPr>
              <w:t>02</w:t>
            </w:r>
            <w:r w:rsidRPr="000D0FDD">
              <w:rPr>
                <w:rFonts w:ascii="Times New Roman" w:eastAsia="Times New Roman" w:hAnsi="Times New Roman" w:cs="Times New Roman"/>
                <w:color w:val="000000" w:themeColor="text1"/>
                <w:spacing w:val="3"/>
                <w:sz w:val="16"/>
                <w:szCs w:val="16"/>
              </w:rPr>
              <w:t xml:space="preserve"> /202</w:t>
            </w:r>
            <w:r>
              <w:rPr>
                <w:rFonts w:ascii="Times New Roman" w:eastAsia="Times New Roman" w:hAnsi="Times New Roman" w:cs="Times New Roman"/>
                <w:color w:val="000000" w:themeColor="text1"/>
                <w:spacing w:val="3"/>
                <w:sz w:val="16"/>
                <w:szCs w:val="16"/>
              </w:rPr>
              <w:t>3</w:t>
            </w:r>
          </w:p>
          <w:p w14:paraId="34119108" w14:textId="6E8F7D4F" w:rsidR="008B4BE6" w:rsidRPr="000D0FDD" w:rsidRDefault="008B4BE6" w:rsidP="00EB55A0">
            <w:pPr>
              <w:spacing w:after="0" w:line="240" w:lineRule="auto"/>
              <w:ind w:left="-142" w:right="85" w:firstLine="142"/>
              <w:rPr>
                <w:rFonts w:ascii="Times New Roman" w:eastAsia="Times New Roman" w:hAnsi="Times New Roman" w:cs="Times New Roman"/>
                <w:color w:val="000000" w:themeColor="text1"/>
                <w:spacing w:val="3"/>
                <w:sz w:val="16"/>
                <w:szCs w:val="16"/>
              </w:rPr>
            </w:pPr>
            <w:r w:rsidRPr="000D0FDD">
              <w:rPr>
                <w:rFonts w:ascii="Times New Roman" w:eastAsia="Times New Roman" w:hAnsi="Times New Roman" w:cs="Times New Roman"/>
                <w:color w:val="000000" w:themeColor="text1"/>
                <w:spacing w:val="3"/>
                <w:sz w:val="16"/>
                <w:szCs w:val="16"/>
              </w:rPr>
              <w:t xml:space="preserve">Accepted:  </w:t>
            </w:r>
            <w:r w:rsidR="00F75DA9">
              <w:rPr>
                <w:rFonts w:ascii="Times New Roman" w:eastAsia="Times New Roman" w:hAnsi="Times New Roman" w:cs="Times New Roman"/>
                <w:color w:val="000000" w:themeColor="text1"/>
                <w:spacing w:val="3"/>
                <w:sz w:val="16"/>
                <w:szCs w:val="16"/>
              </w:rPr>
              <w:t>08</w:t>
            </w:r>
            <w:r w:rsidRPr="000D0FDD">
              <w:rPr>
                <w:rFonts w:ascii="Times New Roman" w:eastAsia="Times New Roman" w:hAnsi="Times New Roman" w:cs="Times New Roman"/>
                <w:color w:val="000000" w:themeColor="text1"/>
                <w:spacing w:val="3"/>
                <w:sz w:val="16"/>
                <w:szCs w:val="16"/>
              </w:rPr>
              <w:t xml:space="preserve"> </w:t>
            </w:r>
            <w:r w:rsidRPr="000D0FDD">
              <w:rPr>
                <w:rFonts w:ascii="Times New Roman" w:eastAsia="Times New Roman" w:hAnsi="Times New Roman" w:cs="Times New Roman"/>
                <w:color w:val="000000" w:themeColor="text1"/>
                <w:spacing w:val="3"/>
                <w:sz w:val="16"/>
                <w:szCs w:val="16"/>
                <w:rtl/>
              </w:rPr>
              <w:t>/</w:t>
            </w:r>
            <w:r w:rsidRPr="000D0FDD">
              <w:rPr>
                <w:rFonts w:ascii="Times New Roman" w:eastAsia="Times New Roman" w:hAnsi="Times New Roman" w:cs="Times New Roman"/>
                <w:color w:val="000000" w:themeColor="text1"/>
                <w:spacing w:val="3"/>
                <w:sz w:val="16"/>
                <w:szCs w:val="16"/>
              </w:rPr>
              <w:t xml:space="preserve"> </w:t>
            </w:r>
            <w:r w:rsidR="00F75DA9">
              <w:rPr>
                <w:rFonts w:ascii="Times New Roman" w:eastAsia="Times New Roman" w:hAnsi="Times New Roman" w:cs="Times New Roman"/>
                <w:color w:val="000000" w:themeColor="text1"/>
                <w:spacing w:val="3"/>
                <w:sz w:val="16"/>
                <w:szCs w:val="16"/>
              </w:rPr>
              <w:t>05</w:t>
            </w:r>
            <w:r w:rsidRPr="000D0FDD">
              <w:rPr>
                <w:rFonts w:ascii="Times New Roman" w:eastAsia="Times New Roman" w:hAnsi="Times New Roman" w:cs="Times New Roman"/>
                <w:color w:val="000000" w:themeColor="text1"/>
                <w:spacing w:val="3"/>
                <w:sz w:val="16"/>
                <w:szCs w:val="16"/>
              </w:rPr>
              <w:t>/ 202</w:t>
            </w:r>
            <w:r>
              <w:rPr>
                <w:rFonts w:ascii="Times New Roman" w:eastAsia="Times New Roman" w:hAnsi="Times New Roman" w:cs="Times New Roman"/>
                <w:color w:val="000000" w:themeColor="text1"/>
                <w:spacing w:val="3"/>
                <w:sz w:val="16"/>
                <w:szCs w:val="16"/>
              </w:rPr>
              <w:t>3</w:t>
            </w:r>
          </w:p>
          <w:p w14:paraId="20F5A272" w14:textId="77777777" w:rsidR="008B4BE6" w:rsidRPr="000D0FDD" w:rsidRDefault="008B4BE6" w:rsidP="00EB55A0">
            <w:pPr>
              <w:spacing w:after="0" w:line="240" w:lineRule="auto"/>
              <w:ind w:left="-142" w:right="85" w:firstLine="142"/>
              <w:rPr>
                <w:rFonts w:ascii="Times New Roman" w:eastAsia="Times New Roman" w:hAnsi="Times New Roman" w:cs="Times New Roman"/>
                <w:color w:val="000000" w:themeColor="text1"/>
                <w:spacing w:val="3"/>
                <w:sz w:val="16"/>
                <w:szCs w:val="16"/>
              </w:rPr>
            </w:pPr>
            <w:r w:rsidRPr="000D0FDD">
              <w:rPr>
                <w:rFonts w:ascii="Times New Roman" w:eastAsia="Times New Roman" w:hAnsi="Times New Roman" w:cs="Times New Roman"/>
                <w:color w:val="000000" w:themeColor="text1"/>
                <w:spacing w:val="3"/>
                <w:sz w:val="16"/>
                <w:szCs w:val="16"/>
              </w:rPr>
              <w:t xml:space="preserve">Available online: </w:t>
            </w:r>
            <w:r>
              <w:rPr>
                <w:rFonts w:ascii="Times New Roman" w:eastAsia="Times New Roman" w:hAnsi="Times New Roman" w:cs="Times New Roman"/>
                <w:color w:val="000000" w:themeColor="text1"/>
                <w:spacing w:val="3"/>
                <w:sz w:val="16"/>
                <w:szCs w:val="16"/>
              </w:rPr>
              <w:t>06</w:t>
            </w:r>
            <w:r w:rsidRPr="00AA6BB9">
              <w:rPr>
                <w:rFonts w:ascii="Times New Roman" w:eastAsia="Times New Roman" w:hAnsi="Times New Roman" w:cs="Times New Roman"/>
                <w:color w:val="000000" w:themeColor="text1"/>
                <w:spacing w:val="3"/>
                <w:sz w:val="16"/>
                <w:szCs w:val="16"/>
              </w:rPr>
              <w:t xml:space="preserve"> </w:t>
            </w:r>
            <w:r w:rsidRPr="00AA6BB9">
              <w:rPr>
                <w:rFonts w:ascii="Times New Roman" w:eastAsia="Times New Roman" w:hAnsi="Times New Roman" w:cs="Times New Roman"/>
                <w:color w:val="000000" w:themeColor="text1"/>
                <w:spacing w:val="3"/>
                <w:sz w:val="16"/>
                <w:szCs w:val="16"/>
                <w:rtl/>
              </w:rPr>
              <w:t>/</w:t>
            </w:r>
            <w:r w:rsidRPr="00AA6BB9">
              <w:rPr>
                <w:rFonts w:ascii="Times New Roman" w:eastAsia="Times New Roman" w:hAnsi="Times New Roman" w:cs="Times New Roman"/>
                <w:color w:val="000000" w:themeColor="text1"/>
                <w:spacing w:val="3"/>
                <w:sz w:val="16"/>
                <w:szCs w:val="16"/>
              </w:rPr>
              <w:t xml:space="preserve"> </w:t>
            </w:r>
            <w:r>
              <w:rPr>
                <w:rFonts w:ascii="Times New Roman" w:eastAsia="Times New Roman" w:hAnsi="Times New Roman" w:cs="Times New Roman"/>
                <w:color w:val="000000" w:themeColor="text1"/>
                <w:spacing w:val="3"/>
                <w:sz w:val="16"/>
                <w:szCs w:val="16"/>
              </w:rPr>
              <w:t>06</w:t>
            </w:r>
            <w:r w:rsidRPr="00AA6BB9">
              <w:rPr>
                <w:rFonts w:ascii="Times New Roman" w:eastAsia="Times New Roman" w:hAnsi="Times New Roman" w:cs="Times New Roman"/>
                <w:color w:val="000000" w:themeColor="text1"/>
                <w:spacing w:val="3"/>
                <w:sz w:val="16"/>
                <w:szCs w:val="16"/>
              </w:rPr>
              <w:t xml:space="preserve"> / 202</w:t>
            </w:r>
            <w:r>
              <w:rPr>
                <w:rFonts w:ascii="Times New Roman" w:eastAsia="Times New Roman" w:hAnsi="Times New Roman" w:cs="Times New Roman"/>
                <w:color w:val="000000" w:themeColor="text1"/>
                <w:spacing w:val="3"/>
                <w:sz w:val="16"/>
                <w:szCs w:val="16"/>
              </w:rPr>
              <w:t>3</w:t>
            </w:r>
          </w:p>
          <w:p w14:paraId="0A65AE48" w14:textId="77777777" w:rsidR="008B4BE6" w:rsidRPr="000D0FDD" w:rsidRDefault="008B4BE6" w:rsidP="00EB55A0">
            <w:pPr>
              <w:spacing w:after="0" w:line="240" w:lineRule="auto"/>
              <w:ind w:left="-142" w:right="85" w:firstLine="142"/>
              <w:rPr>
                <w:rFonts w:ascii="Times New Roman" w:eastAsia="Times New Roman" w:hAnsi="Times New Roman" w:cs="Times New Roman"/>
                <w:color w:val="000000" w:themeColor="text1"/>
                <w:spacing w:val="3"/>
                <w:sz w:val="14"/>
                <w:szCs w:val="14"/>
              </w:rPr>
            </w:pPr>
          </w:p>
          <w:tbl>
            <w:tblPr>
              <w:tblW w:w="3089" w:type="dxa"/>
              <w:tblInd w:w="1" w:type="dxa"/>
              <w:tblLayout w:type="fixed"/>
              <w:tblLook w:val="04A0" w:firstRow="1" w:lastRow="0" w:firstColumn="1" w:lastColumn="0" w:noHBand="0" w:noVBand="1"/>
            </w:tblPr>
            <w:tblGrid>
              <w:gridCol w:w="3089"/>
            </w:tblGrid>
            <w:tr w:rsidR="008B4BE6" w:rsidRPr="000D0FDD" w14:paraId="58A728F3" w14:textId="77777777" w:rsidTr="00EB55A0">
              <w:trPr>
                <w:trHeight w:val="208"/>
              </w:trPr>
              <w:tc>
                <w:tcPr>
                  <w:tcW w:w="3089" w:type="dxa"/>
                  <w:vAlign w:val="center"/>
                  <w:hideMark/>
                </w:tcPr>
                <w:p w14:paraId="79DBC2D7" w14:textId="77777777" w:rsidR="008B4BE6" w:rsidRPr="00B54B06" w:rsidRDefault="008B4BE6" w:rsidP="00EB55A0">
                  <w:pPr>
                    <w:spacing w:after="0" w:line="240" w:lineRule="auto"/>
                    <w:ind w:left="-247" w:right="85" w:firstLine="247"/>
                    <w:rPr>
                      <w:rFonts w:ascii="Times New Roman" w:eastAsia="Times New Roman" w:hAnsi="Times New Roman" w:cs="Times New Roman"/>
                      <w:color w:val="4BACC6" w:themeColor="accent5"/>
                      <w:spacing w:val="3"/>
                      <w:sz w:val="18"/>
                      <w:szCs w:val="18"/>
                    </w:rPr>
                  </w:pPr>
                  <w:r w:rsidRPr="00B54B06">
                    <w:rPr>
                      <w:rFonts w:ascii="Times New Roman" w:eastAsia="Times New Roman" w:hAnsi="Times New Roman" w:cs="Times New Roman"/>
                      <w:color w:val="4BACC6" w:themeColor="accent5"/>
                      <w:spacing w:val="3"/>
                      <w:sz w:val="18"/>
                      <w:szCs w:val="18"/>
                    </w:rPr>
                    <w:t>DOI: 10.37652/juaps.</w:t>
                  </w:r>
                  <w:r>
                    <w:rPr>
                      <w:rFonts w:ascii="Times New Roman" w:eastAsia="Times New Roman" w:hAnsi="Times New Roman" w:cs="Times New Roman"/>
                      <w:color w:val="4BACC6" w:themeColor="accent5"/>
                      <w:spacing w:val="3"/>
                      <w:sz w:val="18"/>
                      <w:szCs w:val="18"/>
                    </w:rPr>
                    <w:t>000000</w:t>
                  </w:r>
                </w:p>
                <w:p w14:paraId="7ECEA544" w14:textId="77777777" w:rsidR="008B4BE6" w:rsidRPr="000D0FDD" w:rsidRDefault="008B4BE6" w:rsidP="00EB55A0">
                  <w:pPr>
                    <w:spacing w:after="0" w:line="240" w:lineRule="auto"/>
                    <w:ind w:left="-247" w:right="85" w:firstLine="247"/>
                    <w:rPr>
                      <w:rFonts w:ascii="Times New Roman" w:eastAsia="Times New Roman" w:hAnsi="Times New Roman" w:cs="Times New Roman"/>
                      <w:color w:val="000000" w:themeColor="text1"/>
                      <w:spacing w:val="3"/>
                      <w:sz w:val="14"/>
                      <w:szCs w:val="14"/>
                    </w:rPr>
                  </w:pPr>
                </w:p>
              </w:tc>
            </w:tr>
          </w:tbl>
          <w:p w14:paraId="1FDAC6E0" w14:textId="77777777" w:rsidR="008B4BE6" w:rsidRPr="000D0FDD" w:rsidRDefault="008B4BE6" w:rsidP="00EB55A0">
            <w:pPr>
              <w:spacing w:after="0" w:line="240" w:lineRule="auto"/>
              <w:ind w:left="-142" w:right="85" w:firstLine="142"/>
              <w:rPr>
                <w:rFonts w:ascii="Times New Roman" w:eastAsia="Times New Roman" w:hAnsi="Times New Roman" w:cs="Times New Roman"/>
                <w:color w:val="000000" w:themeColor="text1"/>
                <w:spacing w:val="3"/>
                <w:sz w:val="14"/>
                <w:szCs w:val="14"/>
              </w:rPr>
            </w:pPr>
          </w:p>
        </w:tc>
        <w:tc>
          <w:tcPr>
            <w:tcW w:w="422" w:type="dxa"/>
          </w:tcPr>
          <w:p w14:paraId="270C35A0" w14:textId="77777777" w:rsidR="008B4BE6" w:rsidRPr="000D0FDD" w:rsidRDefault="008B4BE6" w:rsidP="00EB55A0">
            <w:pPr>
              <w:ind w:left="-142" w:right="85"/>
              <w:rPr>
                <w:rFonts w:asciiTheme="majorBidi" w:eastAsia="Times New Roman" w:hAnsiTheme="majorBidi" w:cstheme="majorBidi"/>
                <w:color w:val="000000" w:themeColor="text1"/>
                <w:spacing w:val="3"/>
                <w:sz w:val="14"/>
                <w:szCs w:val="14"/>
              </w:rPr>
            </w:pPr>
          </w:p>
        </w:tc>
        <w:tc>
          <w:tcPr>
            <w:tcW w:w="7392" w:type="dxa"/>
            <w:gridSpan w:val="2"/>
            <w:vMerge w:val="restart"/>
          </w:tcPr>
          <w:p w14:paraId="1A720216" w14:textId="3AA976F0" w:rsidR="008B4BE6" w:rsidRPr="008B4BE6" w:rsidRDefault="008B4BE6" w:rsidP="00EB55A0">
            <w:pPr>
              <w:autoSpaceDE w:val="0"/>
              <w:autoSpaceDN w:val="0"/>
              <w:adjustRightInd w:val="0"/>
              <w:spacing w:after="0" w:line="276" w:lineRule="auto"/>
              <w:ind w:right="85" w:firstLine="582"/>
              <w:jc w:val="both"/>
              <w:rPr>
                <w:rFonts w:asciiTheme="majorBidi" w:eastAsia="Calibri" w:hAnsiTheme="majorBidi" w:cstheme="majorBidi"/>
                <w:color w:val="000000" w:themeColor="text1"/>
                <w:sz w:val="20"/>
                <w:szCs w:val="20"/>
              </w:rPr>
            </w:pPr>
            <w:r w:rsidRPr="008B4BE6">
              <w:rPr>
                <w:rFonts w:asciiTheme="majorBidi" w:hAnsiTheme="majorBidi" w:cstheme="majorBidi"/>
                <w:sz w:val="20"/>
                <w:szCs w:val="20"/>
              </w:rPr>
              <w:t>In this study, the problems of accurate exemplification and a trustworthy test for judging DNA base-calling were discussed. The study of this problem was done by utilizing a model to gather data and develop a suitable design according to the problem's criteria. The height, peakness, and spacing of the first most likely candidate (the base), as well as the peakness and height of the second most likely candidate, are the three input variables in our model. By gathering data from base calling, these three attributes may be computed in the three subsystems and utilized in the main system to calculate the analysis value for each base in DNA sequencing. The MATLAB program was used to create this model. It's looking into applying the neuro fuzzy algorithm to solve the problem. These methods are delivering successful outcomes with high workplace performance and easy access to very precise data.</w:t>
            </w:r>
          </w:p>
        </w:tc>
      </w:tr>
      <w:tr w:rsidR="008B4BE6" w:rsidRPr="000D0FDD" w14:paraId="7A4AB087" w14:textId="77777777" w:rsidTr="008B4BE6">
        <w:tblPrEx>
          <w:tblCellMar>
            <w:left w:w="108" w:type="dxa"/>
            <w:right w:w="108" w:type="dxa"/>
          </w:tblCellMar>
          <w:tblLook w:val="04A0" w:firstRow="1" w:lastRow="0" w:firstColumn="1" w:lastColumn="0" w:noHBand="0" w:noVBand="1"/>
        </w:tblPrEx>
        <w:trPr>
          <w:trHeight w:hRule="exact" w:val="3178"/>
          <w:jc w:val="center"/>
        </w:trPr>
        <w:tc>
          <w:tcPr>
            <w:tcW w:w="3107" w:type="dxa"/>
            <w:gridSpan w:val="2"/>
          </w:tcPr>
          <w:p w14:paraId="3CDA215C" w14:textId="77777777" w:rsidR="008B4BE6" w:rsidRPr="008B4BE6" w:rsidRDefault="008B4BE6" w:rsidP="00EB55A0">
            <w:pPr>
              <w:widowControl w:val="0"/>
              <w:kinsoku w:val="0"/>
              <w:spacing w:after="0" w:line="240" w:lineRule="auto"/>
              <w:ind w:left="-142" w:right="85" w:firstLine="142"/>
              <w:rPr>
                <w:rFonts w:asciiTheme="majorBidi" w:eastAsia="Times New Roman" w:hAnsiTheme="majorBidi" w:cstheme="majorBidi"/>
                <w:b/>
                <w:bCs/>
                <w:color w:val="000000" w:themeColor="text1"/>
                <w:spacing w:val="3"/>
                <w:sz w:val="16"/>
                <w:szCs w:val="16"/>
              </w:rPr>
            </w:pPr>
            <w:r w:rsidRPr="008B4BE6">
              <w:rPr>
                <w:rFonts w:asciiTheme="majorBidi" w:eastAsia="Times New Roman" w:hAnsiTheme="majorBidi" w:cstheme="majorBidi"/>
                <w:b/>
                <w:bCs/>
                <w:color w:val="000000" w:themeColor="text1"/>
                <w:spacing w:val="3"/>
                <w:sz w:val="16"/>
                <w:szCs w:val="16"/>
              </w:rPr>
              <w:t>Keywords:</w:t>
            </w:r>
          </w:p>
          <w:p w14:paraId="27EC96EB" w14:textId="77777777" w:rsidR="008B4BE6" w:rsidRPr="008B4BE6" w:rsidRDefault="008B4BE6" w:rsidP="00EB55A0">
            <w:pPr>
              <w:spacing w:after="0" w:line="240" w:lineRule="auto"/>
              <w:ind w:left="-142" w:right="85" w:firstLine="142"/>
              <w:jc w:val="both"/>
              <w:rPr>
                <w:rFonts w:asciiTheme="majorBidi" w:hAnsiTheme="majorBidi" w:cstheme="majorBidi"/>
                <w:sz w:val="18"/>
                <w:szCs w:val="18"/>
                <w:lang w:val="en-GB"/>
              </w:rPr>
            </w:pPr>
            <w:r w:rsidRPr="008B4BE6">
              <w:rPr>
                <w:rFonts w:asciiTheme="majorBidi" w:hAnsiTheme="majorBidi" w:cstheme="majorBidi"/>
                <w:sz w:val="18"/>
                <w:szCs w:val="18"/>
              </w:rPr>
              <w:t>Deoxyribonucleic Acid (</w:t>
            </w:r>
            <w:r w:rsidRPr="008B4BE6">
              <w:rPr>
                <w:rFonts w:asciiTheme="majorBidi" w:hAnsiTheme="majorBidi" w:cstheme="majorBidi"/>
                <w:sz w:val="18"/>
                <w:szCs w:val="18"/>
                <w:lang w:val="en-GB"/>
              </w:rPr>
              <w:t xml:space="preserve">DNA), </w:t>
            </w:r>
          </w:p>
          <w:p w14:paraId="0AFE42E3" w14:textId="77777777" w:rsidR="008B4BE6" w:rsidRPr="008B4BE6" w:rsidRDefault="008B4BE6" w:rsidP="00EB55A0">
            <w:pPr>
              <w:spacing w:after="0" w:line="240" w:lineRule="auto"/>
              <w:ind w:left="-142" w:right="85" w:firstLine="142"/>
              <w:jc w:val="both"/>
              <w:rPr>
                <w:rFonts w:asciiTheme="majorBidi" w:hAnsiTheme="majorBidi" w:cstheme="majorBidi"/>
                <w:sz w:val="20"/>
                <w:szCs w:val="16"/>
              </w:rPr>
            </w:pPr>
            <w:r w:rsidRPr="008B4BE6">
              <w:rPr>
                <w:rFonts w:asciiTheme="majorBidi" w:hAnsiTheme="majorBidi" w:cstheme="majorBidi"/>
                <w:sz w:val="18"/>
                <w:szCs w:val="18"/>
                <w:lang w:val="en-GB"/>
              </w:rPr>
              <w:t>Neuro-fuzzy,</w:t>
            </w:r>
            <w:r w:rsidRPr="008B4BE6">
              <w:rPr>
                <w:rFonts w:asciiTheme="majorBidi" w:hAnsiTheme="majorBidi" w:cstheme="majorBidi"/>
                <w:sz w:val="20"/>
                <w:szCs w:val="16"/>
              </w:rPr>
              <w:t xml:space="preserve"> </w:t>
            </w:r>
          </w:p>
          <w:p w14:paraId="035E3D51" w14:textId="77777777" w:rsidR="008B4BE6" w:rsidRPr="008B4BE6" w:rsidRDefault="008B4BE6" w:rsidP="00EB55A0">
            <w:pPr>
              <w:spacing w:after="0" w:line="240" w:lineRule="auto"/>
              <w:ind w:left="-142" w:right="85" w:firstLine="142"/>
              <w:jc w:val="both"/>
              <w:rPr>
                <w:rFonts w:asciiTheme="majorBidi" w:hAnsiTheme="majorBidi" w:cstheme="majorBidi"/>
                <w:sz w:val="18"/>
                <w:szCs w:val="18"/>
                <w:lang w:val="en-GB"/>
              </w:rPr>
            </w:pPr>
            <w:r w:rsidRPr="008B4BE6">
              <w:rPr>
                <w:rFonts w:asciiTheme="majorBidi" w:hAnsiTheme="majorBidi" w:cstheme="majorBidi"/>
                <w:sz w:val="18"/>
                <w:szCs w:val="18"/>
                <w:lang w:val="en-GB"/>
              </w:rPr>
              <w:t xml:space="preserve">bioinformatics, </w:t>
            </w:r>
          </w:p>
          <w:p w14:paraId="5FCEDDC4" w14:textId="77777777" w:rsidR="008B4BE6" w:rsidRPr="008B4BE6" w:rsidRDefault="008B4BE6" w:rsidP="00EB55A0">
            <w:pPr>
              <w:spacing w:after="0" w:line="240" w:lineRule="auto"/>
              <w:ind w:left="-142" w:right="85" w:firstLine="142"/>
              <w:jc w:val="both"/>
              <w:rPr>
                <w:rFonts w:asciiTheme="majorBidi" w:hAnsiTheme="majorBidi" w:cstheme="majorBidi"/>
                <w:sz w:val="18"/>
                <w:szCs w:val="18"/>
                <w:lang w:val="en-GB"/>
              </w:rPr>
            </w:pPr>
            <w:r w:rsidRPr="008B4BE6">
              <w:rPr>
                <w:rFonts w:asciiTheme="majorBidi" w:hAnsiTheme="majorBidi" w:cstheme="majorBidi"/>
                <w:sz w:val="18"/>
                <w:szCs w:val="18"/>
                <w:lang w:val="en-GB"/>
              </w:rPr>
              <w:t>ANFIS Architecture,</w:t>
            </w:r>
            <w:r w:rsidRPr="008B4BE6">
              <w:rPr>
                <w:rFonts w:asciiTheme="majorBidi" w:hAnsiTheme="majorBidi" w:cstheme="majorBidi"/>
                <w:sz w:val="20"/>
                <w:szCs w:val="16"/>
              </w:rPr>
              <w:t xml:space="preserve"> </w:t>
            </w:r>
          </w:p>
          <w:p w14:paraId="01E59D73" w14:textId="1E1E9CA5" w:rsidR="008B4BE6" w:rsidRPr="008B4BE6" w:rsidRDefault="008B4BE6" w:rsidP="00EB55A0">
            <w:pPr>
              <w:spacing w:after="0" w:line="240" w:lineRule="auto"/>
              <w:ind w:left="-142" w:right="85" w:firstLine="142"/>
              <w:jc w:val="both"/>
              <w:rPr>
                <w:rFonts w:asciiTheme="majorBidi" w:hAnsiTheme="majorBidi" w:cstheme="majorBidi"/>
                <w:i/>
                <w:iCs/>
                <w:sz w:val="18"/>
                <w:szCs w:val="18"/>
              </w:rPr>
            </w:pPr>
            <w:r w:rsidRPr="008B4BE6">
              <w:rPr>
                <w:rFonts w:asciiTheme="majorBidi" w:hAnsiTheme="majorBidi" w:cstheme="majorBidi"/>
                <w:sz w:val="18"/>
                <w:szCs w:val="18"/>
                <w:lang w:val="en-GB"/>
              </w:rPr>
              <w:t>biological data,</w:t>
            </w:r>
            <w:r w:rsidRPr="008B4BE6">
              <w:rPr>
                <w:rFonts w:asciiTheme="majorBidi" w:hAnsiTheme="majorBidi" w:cstheme="majorBidi"/>
                <w:sz w:val="20"/>
                <w:szCs w:val="16"/>
              </w:rPr>
              <w:t xml:space="preserve"> </w:t>
            </w:r>
            <w:r w:rsidRPr="008B4BE6">
              <w:rPr>
                <w:rFonts w:asciiTheme="majorBidi" w:hAnsiTheme="majorBidi" w:cstheme="majorBidi"/>
                <w:sz w:val="18"/>
                <w:szCs w:val="18"/>
                <w:lang w:val="en-GB"/>
              </w:rPr>
              <w:t>G-guanine</w:t>
            </w:r>
            <w:r w:rsidRPr="008B4BE6">
              <w:rPr>
                <w:rFonts w:asciiTheme="majorBidi" w:hAnsiTheme="majorBidi" w:cstheme="majorBidi"/>
                <w:i/>
                <w:iCs/>
                <w:sz w:val="18"/>
                <w:szCs w:val="18"/>
              </w:rPr>
              <w:t xml:space="preserve">, </w:t>
            </w:r>
          </w:p>
          <w:p w14:paraId="60D5E60B" w14:textId="5EDFE976" w:rsidR="008B4BE6" w:rsidRPr="008B4BE6" w:rsidRDefault="008B4BE6" w:rsidP="00EB55A0">
            <w:pPr>
              <w:spacing w:after="0" w:line="240" w:lineRule="auto"/>
              <w:ind w:left="-142" w:right="85" w:firstLine="142"/>
              <w:jc w:val="both"/>
              <w:rPr>
                <w:rFonts w:asciiTheme="majorBidi" w:eastAsia="Calibri" w:hAnsiTheme="majorBidi" w:cstheme="majorBidi"/>
                <w:color w:val="000000" w:themeColor="text1"/>
                <w:sz w:val="20"/>
                <w:szCs w:val="20"/>
              </w:rPr>
            </w:pPr>
            <w:r w:rsidRPr="008B4BE6">
              <w:rPr>
                <w:rFonts w:asciiTheme="majorBidi" w:hAnsiTheme="majorBidi" w:cstheme="majorBidi"/>
                <w:noProof/>
              </w:rPr>
              <mc:AlternateContent>
                <mc:Choice Requires="wps">
                  <w:drawing>
                    <wp:anchor distT="0" distB="0" distL="114300" distR="114300" simplePos="0" relativeHeight="251660288" behindDoc="0" locked="0" layoutInCell="1" allowOverlap="1" wp14:anchorId="0539A646" wp14:editId="4F0C3905">
                      <wp:simplePos x="0" y="0"/>
                      <wp:positionH relativeFrom="column">
                        <wp:posOffset>-9525</wp:posOffset>
                      </wp:positionH>
                      <wp:positionV relativeFrom="paragraph">
                        <wp:posOffset>84455</wp:posOffset>
                      </wp:positionV>
                      <wp:extent cx="1714500" cy="11049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714500" cy="1104900"/>
                              </a:xfrm>
                              <a:prstGeom prst="rect">
                                <a:avLst/>
                              </a:prstGeom>
                              <a:solidFill>
                                <a:schemeClr val="lt1"/>
                              </a:solidFill>
                              <a:ln w="6350">
                                <a:noFill/>
                              </a:ln>
                            </wps:spPr>
                            <wps:txbx>
                              <w:txbxContent>
                                <w:p w14:paraId="2FAD0E92" w14:textId="77777777" w:rsidR="008B4BE6" w:rsidRPr="002017FA" w:rsidRDefault="008B4BE6" w:rsidP="008B4BE6">
                                  <w:pPr>
                                    <w:jc w:val="both"/>
                                    <w:rPr>
                                      <w:rFonts w:asciiTheme="majorBidi" w:hAnsiTheme="majorBidi" w:cstheme="majorBidi"/>
                                      <w:sz w:val="14"/>
                                      <w:szCs w:val="14"/>
                                    </w:rPr>
                                  </w:pPr>
                                  <w:r w:rsidRPr="002017FA">
                                    <w:rPr>
                                      <w:rFonts w:asciiTheme="majorBidi" w:hAnsiTheme="majorBidi" w:cstheme="majorBidi"/>
                                      <w:sz w:val="14"/>
                                      <w:szCs w:val="14"/>
                                    </w:rPr>
                                    <w:t>Copyright©Authors, 2023, College of Sciences, University of Anbar. This is an open-access article under the CC BY 4.0 license (</w:t>
                                  </w:r>
                                  <w:hyperlink r:id="rId9" w:history="1">
                                    <w:r w:rsidRPr="002017FA">
                                      <w:rPr>
                                        <w:rStyle w:val="Hyperlink"/>
                                        <w:rFonts w:asciiTheme="majorBidi" w:hAnsiTheme="majorBidi" w:cstheme="majorBidi"/>
                                        <w:sz w:val="14"/>
                                        <w:szCs w:val="14"/>
                                      </w:rPr>
                                      <w:t>http://creativecommons.org/licens es/by/4.0/</w:t>
                                    </w:r>
                                  </w:hyperlink>
                                  <w:r w:rsidRPr="002017FA">
                                    <w:rPr>
                                      <w:rFonts w:asciiTheme="majorBidi" w:hAnsiTheme="majorBidi" w:cstheme="majorBidi"/>
                                      <w:sz w:val="14"/>
                                      <w:szCs w:val="14"/>
                                    </w:rPr>
                                    <w:t>).</w:t>
                                  </w:r>
                                </w:p>
                                <w:p w14:paraId="1D14C544" w14:textId="77777777" w:rsidR="008B4BE6" w:rsidRPr="00BB016F" w:rsidRDefault="008B4BE6" w:rsidP="008B4BE6">
                                  <w:pPr>
                                    <w:jc w:val="both"/>
                                    <w:rPr>
                                      <w:rFonts w:asciiTheme="majorBidi" w:hAnsiTheme="majorBidi" w:cstheme="majorBidi"/>
                                      <w:b/>
                                      <w:bCs/>
                                      <w:sz w:val="16"/>
                                      <w:szCs w:val="16"/>
                                    </w:rPr>
                                  </w:pPr>
                                  <w:r w:rsidRPr="002017FA">
                                    <w:rPr>
                                      <w:rFonts w:asciiTheme="majorBidi" w:hAnsiTheme="majorBidi" w:cstheme="majorBidi"/>
                                      <w:b/>
                                      <w:bCs/>
                                      <w:noProof/>
                                      <w:sz w:val="16"/>
                                      <w:szCs w:val="16"/>
                                    </w:rPr>
                                    <w:drawing>
                                      <wp:inline distT="0" distB="0" distL="0" distR="0" wp14:anchorId="40E08D75" wp14:editId="61353B54">
                                        <wp:extent cx="1104900" cy="352425"/>
                                        <wp:effectExtent l="0" t="0" r="0" b="952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4922" cy="358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9A646" id="_x0000_t202" coordsize="21600,21600" o:spt="202" path="m,l,21600r21600,l21600,xe">
                      <v:stroke joinstyle="miter"/>
                      <v:path gradientshapeok="t" o:connecttype="rect"/>
                    </v:shapetype>
                    <v:shape id="Text Box 8" o:spid="_x0000_s1026" type="#_x0000_t202" style="position:absolute;left:0;text-align:left;margin-left:-.75pt;margin-top:6.65pt;width:13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" fillcolor="white [3201]" stroked="f" strokeweight=".5pt">
                      <v:textbox>
                        <w:txbxContent>
                          <w:p w14:paraId="2FAD0E92" w14:textId="77777777" w:rsidR="008B4BE6" w:rsidRPr="002017FA" w:rsidRDefault="008B4BE6" w:rsidP="008B4BE6">
                            <w:pPr>
                              <w:jc w:val="both"/>
                              <w:rPr>
                                <w:rFonts w:asciiTheme="majorBidi" w:hAnsiTheme="majorBidi" w:cstheme="majorBidi"/>
                                <w:sz w:val="14"/>
                                <w:szCs w:val="14"/>
                              </w:rPr>
                            </w:pPr>
                            <w:r w:rsidRPr="002017FA">
                              <w:rPr>
                                <w:rFonts w:asciiTheme="majorBidi" w:hAnsiTheme="majorBidi" w:cstheme="majorBidi"/>
                                <w:sz w:val="14"/>
                                <w:szCs w:val="14"/>
                              </w:rPr>
                              <w:t>Copyright©Authors, 2023, College of Sciences, University of Anbar. This is an open-access article under the CC BY 4.0 license (</w:t>
                            </w:r>
                            <w:hyperlink r:id="rId11" w:history="1">
                              <w:r w:rsidRPr="002017FA">
                                <w:rPr>
                                  <w:rStyle w:val="Hyperlink"/>
                                  <w:rFonts w:asciiTheme="majorBidi" w:hAnsiTheme="majorBidi" w:cstheme="majorBidi"/>
                                  <w:sz w:val="14"/>
                                  <w:szCs w:val="14"/>
                                </w:rPr>
                                <w:t>http://creativecommons.org/licens es/by/4.0/</w:t>
                              </w:r>
                            </w:hyperlink>
                            <w:r w:rsidRPr="002017FA">
                              <w:rPr>
                                <w:rFonts w:asciiTheme="majorBidi" w:hAnsiTheme="majorBidi" w:cstheme="majorBidi"/>
                                <w:sz w:val="14"/>
                                <w:szCs w:val="14"/>
                              </w:rPr>
                              <w:t>).</w:t>
                            </w:r>
                          </w:p>
                          <w:p w14:paraId="1D14C544" w14:textId="77777777" w:rsidR="008B4BE6" w:rsidRPr="00BB016F" w:rsidRDefault="008B4BE6" w:rsidP="008B4BE6">
                            <w:pPr>
                              <w:jc w:val="both"/>
                              <w:rPr>
                                <w:rFonts w:asciiTheme="majorBidi" w:hAnsiTheme="majorBidi" w:cstheme="majorBidi"/>
                                <w:b/>
                                <w:bCs/>
                                <w:sz w:val="16"/>
                                <w:szCs w:val="16"/>
                              </w:rPr>
                            </w:pPr>
                            <w:r w:rsidRPr="002017FA">
                              <w:rPr>
                                <w:rFonts w:asciiTheme="majorBidi" w:hAnsiTheme="majorBidi" w:cstheme="majorBidi"/>
                                <w:b/>
                                <w:bCs/>
                                <w:noProof/>
                                <w:sz w:val="16"/>
                                <w:szCs w:val="16"/>
                              </w:rPr>
                              <w:drawing>
                                <wp:inline distT="0" distB="0" distL="0" distR="0" wp14:anchorId="40E08D75" wp14:editId="61353B54">
                                  <wp:extent cx="1104900" cy="352425"/>
                                  <wp:effectExtent l="0" t="0" r="0" b="952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4922" cy="358811"/>
                                          </a:xfrm>
                                          <a:prstGeom prst="rect">
                                            <a:avLst/>
                                          </a:prstGeom>
                                          <a:noFill/>
                                          <a:ln>
                                            <a:noFill/>
                                          </a:ln>
                                        </pic:spPr>
                                      </pic:pic>
                                    </a:graphicData>
                                  </a:graphic>
                                </wp:inline>
                              </w:drawing>
                            </w:r>
                          </w:p>
                        </w:txbxContent>
                      </v:textbox>
                    </v:shape>
                  </w:pict>
                </mc:Fallback>
              </mc:AlternateContent>
            </w:r>
          </w:p>
          <w:p w14:paraId="08E726B8" w14:textId="1BD1E8E2" w:rsidR="008B4BE6" w:rsidRPr="008B4BE6" w:rsidRDefault="008B4BE6" w:rsidP="00EB55A0">
            <w:pPr>
              <w:spacing w:after="0" w:line="240" w:lineRule="auto"/>
              <w:ind w:left="-142" w:right="85" w:firstLine="142"/>
              <w:jc w:val="both"/>
              <w:rPr>
                <w:rFonts w:asciiTheme="majorBidi" w:eastAsia="Calibri" w:hAnsiTheme="majorBidi" w:cstheme="majorBidi"/>
                <w:color w:val="000000" w:themeColor="text1"/>
                <w:sz w:val="20"/>
                <w:szCs w:val="20"/>
              </w:rPr>
            </w:pPr>
          </w:p>
        </w:tc>
        <w:tc>
          <w:tcPr>
            <w:tcW w:w="422" w:type="dxa"/>
          </w:tcPr>
          <w:p w14:paraId="26C5087C" w14:textId="77777777" w:rsidR="008B4BE6" w:rsidRPr="000D0FDD" w:rsidRDefault="008B4BE6" w:rsidP="00EB55A0">
            <w:pPr>
              <w:spacing w:before="36"/>
              <w:ind w:left="-142" w:right="85"/>
              <w:jc w:val="both"/>
              <w:rPr>
                <w:rFonts w:asciiTheme="majorBidi" w:hAnsiTheme="majorBidi" w:cstheme="majorBidi"/>
                <w:color w:val="000000" w:themeColor="text1"/>
                <w:spacing w:val="-2"/>
                <w:sz w:val="14"/>
                <w:szCs w:val="14"/>
              </w:rPr>
            </w:pPr>
          </w:p>
        </w:tc>
        <w:tc>
          <w:tcPr>
            <w:tcW w:w="7392" w:type="dxa"/>
            <w:gridSpan w:val="2"/>
            <w:vMerge/>
          </w:tcPr>
          <w:p w14:paraId="6FE333E4" w14:textId="77777777" w:rsidR="008B4BE6" w:rsidRPr="000D0FDD" w:rsidRDefault="008B4BE6" w:rsidP="00EB55A0">
            <w:pPr>
              <w:spacing w:before="36"/>
              <w:ind w:left="-142" w:right="85"/>
              <w:jc w:val="both"/>
              <w:rPr>
                <w:rFonts w:asciiTheme="majorBidi" w:hAnsiTheme="majorBidi" w:cstheme="majorBidi"/>
                <w:color w:val="000000" w:themeColor="text1"/>
                <w:spacing w:val="-2"/>
                <w:sz w:val="14"/>
                <w:szCs w:val="14"/>
              </w:rPr>
            </w:pPr>
          </w:p>
        </w:tc>
      </w:tr>
    </w:tbl>
    <w:p w14:paraId="1E63313E" w14:textId="77777777" w:rsidR="008B4BE6" w:rsidRPr="00A6612F" w:rsidRDefault="008B4BE6" w:rsidP="008B4BE6">
      <w:pPr>
        <w:tabs>
          <w:tab w:val="left" w:pos="7644"/>
        </w:tabs>
        <w:ind w:left="-142" w:right="85"/>
        <w:rPr>
          <w:rFonts w:ascii="Times New Roman" w:eastAsia="Calibri" w:hAnsi="Times New Roman" w:cs="Times New Roman"/>
          <w:sz w:val="20"/>
          <w:szCs w:val="20"/>
        </w:rPr>
        <w:sectPr w:rsidR="008B4BE6" w:rsidRPr="00A6612F" w:rsidSect="00D1197A">
          <w:headerReference w:type="default" r:id="rId12"/>
          <w:footerReference w:type="default" r:id="rId13"/>
          <w:type w:val="continuous"/>
          <w:pgSz w:w="12240" w:h="15840"/>
          <w:pgMar w:top="680" w:right="758" w:bottom="652" w:left="993" w:header="709" w:footer="420" w:gutter="0"/>
          <w:pgNumType w:start="158"/>
          <w:cols w:space="708"/>
          <w:docGrid w:linePitch="360"/>
        </w:sectPr>
      </w:pPr>
    </w:p>
    <w:p w14:paraId="5E64D749" w14:textId="77777777" w:rsidR="008B4BE6" w:rsidRDefault="008B4BE6" w:rsidP="008B4BE6">
      <w:pPr>
        <w:spacing w:after="0" w:line="240" w:lineRule="auto"/>
        <w:ind w:left="-142" w:right="85"/>
        <w:jc w:val="both"/>
        <w:rPr>
          <w:rFonts w:ascii="Times New Roman" w:hAnsi="Times New Roman" w:cs="Times New Roman"/>
          <w:b/>
          <w:bCs/>
          <w:sz w:val="20"/>
          <w:szCs w:val="20"/>
        </w:rPr>
      </w:pPr>
      <w:r w:rsidRPr="001217E9">
        <w:rPr>
          <w:rFonts w:asciiTheme="majorBidi" w:hAnsiTheme="majorBidi" w:cstheme="majorBidi"/>
          <w:noProof/>
          <w:color w:val="000000" w:themeColor="text1"/>
        </w:rPr>
        <w:lastRenderedPageBreak/>
        <mc:AlternateContent>
          <mc:Choice Requires="wps">
            <w:drawing>
              <wp:anchor distT="0" distB="0" distL="114300" distR="114300" simplePos="0" relativeHeight="251808256" behindDoc="0" locked="0" layoutInCell="1" allowOverlap="1" wp14:anchorId="659092D8" wp14:editId="765E4261">
                <wp:simplePos x="0" y="0"/>
                <wp:positionH relativeFrom="column">
                  <wp:posOffset>-10160</wp:posOffset>
                </wp:positionH>
                <wp:positionV relativeFrom="paragraph">
                  <wp:posOffset>4445</wp:posOffset>
                </wp:positionV>
                <wp:extent cx="6668135" cy="0"/>
                <wp:effectExtent l="0" t="0" r="18415" b="19050"/>
                <wp:wrapNone/>
                <wp:docPr id="36" name="Straight Connector 13"/>
                <wp:cNvGraphicFramePr/>
                <a:graphic xmlns:a="http://schemas.openxmlformats.org/drawingml/2006/main">
                  <a:graphicData uri="http://schemas.microsoft.com/office/word/2010/wordprocessingShape">
                    <wps:wsp>
                      <wps:cNvCnPr/>
                      <wps:spPr>
                        <a:xfrm flipV="1">
                          <a:off x="0" y="0"/>
                          <a:ext cx="66681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40621" id="Straight Connector 13" o:spid="_x0000_s1026" style="position:absolute;left:0;text-align:left;flip:y;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35pt" to="524.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" strokecolor="black [3040]" strokeweight="1.5pt"/>
            </w:pict>
          </mc:Fallback>
        </mc:AlternateContent>
      </w:r>
    </w:p>
    <w:p w14:paraId="573F65C6" w14:textId="77777777" w:rsidR="008B4BE6" w:rsidRDefault="008B4BE6" w:rsidP="00E57FF0">
      <w:pPr>
        <w:pStyle w:val="a3"/>
        <w:numPr>
          <w:ilvl w:val="0"/>
          <w:numId w:val="2"/>
        </w:numPr>
        <w:autoSpaceDE w:val="0"/>
        <w:autoSpaceDN w:val="0"/>
        <w:adjustRightInd w:val="0"/>
        <w:spacing w:after="0" w:line="276" w:lineRule="auto"/>
        <w:jc w:val="both"/>
        <w:rPr>
          <w:rFonts w:asciiTheme="majorBidi" w:hAnsiTheme="majorBidi" w:cstheme="majorBidi"/>
          <w:b/>
          <w:bCs/>
          <w:lang w:bidi="ar-IQ"/>
        </w:rPr>
        <w:sectPr w:rsidR="008B4BE6" w:rsidSect="008B4BE6">
          <w:headerReference w:type="default" r:id="rId14"/>
          <w:footerReference w:type="default" r:id="rId15"/>
          <w:type w:val="continuous"/>
          <w:pgSz w:w="12240" w:h="15840"/>
          <w:pgMar w:top="680" w:right="765" w:bottom="652" w:left="992" w:header="720" w:footer="720" w:gutter="0"/>
          <w:cols w:space="720"/>
          <w:docGrid w:linePitch="360"/>
        </w:sectPr>
      </w:pPr>
    </w:p>
    <w:p w14:paraId="0B2E3D9B" w14:textId="7710B6BD" w:rsidR="00E57FF0" w:rsidRPr="00E57FF0" w:rsidRDefault="00E57FF0" w:rsidP="00E57FF0">
      <w:pPr>
        <w:pStyle w:val="a3"/>
        <w:numPr>
          <w:ilvl w:val="0"/>
          <w:numId w:val="2"/>
        </w:numPr>
        <w:autoSpaceDE w:val="0"/>
        <w:autoSpaceDN w:val="0"/>
        <w:adjustRightInd w:val="0"/>
        <w:spacing w:after="0" w:line="276" w:lineRule="auto"/>
        <w:jc w:val="both"/>
      </w:pPr>
      <w:r w:rsidRPr="00E57FF0">
        <w:rPr>
          <w:rFonts w:asciiTheme="majorBidi" w:hAnsiTheme="majorBidi" w:cstheme="majorBidi"/>
          <w:b/>
          <w:bCs/>
          <w:lang w:bidi="ar-IQ"/>
        </w:rPr>
        <w:lastRenderedPageBreak/>
        <w:t>Introduction</w:t>
      </w:r>
      <w:r w:rsidRPr="00E57FF0">
        <w:rPr>
          <w:rFonts w:cstheme="majorBidi"/>
          <w:b/>
          <w:bCs/>
          <w:lang w:bidi="ar-IQ"/>
        </w:rPr>
        <w:t>:</w:t>
      </w:r>
      <w:r w:rsidRPr="00E57FF0">
        <w:t xml:space="preserve"> </w:t>
      </w:r>
    </w:p>
    <w:p w14:paraId="0C2B8F6A" w14:textId="72AC5553" w:rsidR="00A0642F" w:rsidRDefault="00D77F30" w:rsidP="007831E5">
      <w:pPr>
        <w:pStyle w:val="a6"/>
        <w:spacing w:line="276" w:lineRule="auto"/>
        <w:ind w:firstLine="567"/>
        <w:rPr>
          <w:sz w:val="22"/>
        </w:rPr>
      </w:pPr>
      <w:r w:rsidRPr="00E57FF0">
        <w:rPr>
          <w:sz w:val="22"/>
        </w:rPr>
        <w:t xml:space="preserve">DNA base calling is a technique used in sequence analysis to identify the four kinds of bases (G-guanine (black), T-thymine (red), A-adenine (green), and C-cytosine (blue)) from cues given by a DNA sequencing machine[1]. For high-throughput information accumulation, the DNA sequence is the sole arrangement upon which a greater range of biological events may be expected [2]. The field of genomics is responsible for collecting and </w:t>
      </w:r>
      <w:r w:rsidR="00057677" w:rsidRPr="00E57FF0">
        <w:rPr>
          <w:sz w:val="22"/>
        </w:rPr>
        <w:t>analyzing</w:t>
      </w:r>
      <w:r w:rsidRPr="00E57FF0">
        <w:rPr>
          <w:sz w:val="22"/>
        </w:rPr>
        <w:t xml:space="preserve"> data on each and every gene in a living organism [3]. It has become more important to scientists since it aids in the concentration of designs from data, which then change into biological facts and knowledge</w:t>
      </w:r>
      <w:r w:rsidR="00B13AD3" w:rsidRPr="00E57FF0">
        <w:rPr>
          <w:sz w:val="22"/>
        </w:rPr>
        <w:t>.</w:t>
      </w:r>
    </w:p>
    <w:p w14:paraId="6395E2FF" w14:textId="77777777" w:rsidR="007831E5" w:rsidRDefault="007831E5" w:rsidP="007831E5">
      <w:pPr>
        <w:pStyle w:val="a6"/>
        <w:spacing w:line="276" w:lineRule="auto"/>
        <w:rPr>
          <w:sz w:val="22"/>
        </w:rPr>
      </w:pPr>
    </w:p>
    <w:p w14:paraId="11AF9058" w14:textId="236C4CB7" w:rsidR="007831E5" w:rsidRPr="007831E5" w:rsidRDefault="007831E5" w:rsidP="007831E5">
      <w:pPr>
        <w:spacing w:after="0" w:line="240" w:lineRule="auto"/>
        <w:ind w:left="-142" w:right="85"/>
        <w:jc w:val="both"/>
        <w:rPr>
          <w:rFonts w:asciiTheme="majorBidi" w:hAnsiTheme="majorBidi" w:cstheme="majorBidi"/>
          <w:color w:val="3333CC"/>
          <w:sz w:val="16"/>
          <w:szCs w:val="16"/>
          <w:shd w:val="clear" w:color="auto" w:fill="FFFFFF"/>
        </w:rPr>
      </w:pPr>
      <w:r w:rsidRPr="00280D60">
        <w:rPr>
          <w:rFonts w:asciiTheme="majorBidi" w:eastAsia="Times New Roman" w:hAnsiTheme="majorBidi" w:cstheme="majorBidi"/>
          <w:noProof/>
          <w:spacing w:val="5"/>
          <w:sz w:val="18"/>
          <w:szCs w:val="18"/>
        </w:rPr>
        <mc:AlternateContent>
          <mc:Choice Requires="wps">
            <w:drawing>
              <wp:anchor distT="0" distB="0" distL="0" distR="0" simplePos="0" relativeHeight="251814400" behindDoc="0" locked="0" layoutInCell="0" allowOverlap="1" wp14:anchorId="18D200E4" wp14:editId="4B78ECFD">
                <wp:simplePos x="0" y="0"/>
                <wp:positionH relativeFrom="column">
                  <wp:posOffset>46990</wp:posOffset>
                </wp:positionH>
                <wp:positionV relativeFrom="paragraph">
                  <wp:posOffset>211455</wp:posOffset>
                </wp:positionV>
                <wp:extent cx="461010" cy="0"/>
                <wp:effectExtent l="0" t="0" r="15240" b="19050"/>
                <wp:wrapSquare wrapText="bothSides"/>
                <wp:docPr id="23" name="رابط مستقي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E7867" id="رابط مستقيم 23" o:spid="_x0000_s1026" style="position:absolute;left:0;text-align:left;z-index:251814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16.65pt" to="40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" o:allowincell="f" strokeweight=".7pt">
                <w10:wrap type="square"/>
              </v:line>
            </w:pict>
          </mc:Fallback>
        </mc:AlternateContent>
      </w:r>
      <w:r w:rsidRPr="00280D60">
        <w:rPr>
          <w:rFonts w:asciiTheme="majorBidi" w:eastAsia="Times New Roman" w:hAnsiTheme="majorBidi" w:cstheme="majorBidi"/>
          <w:spacing w:val="5"/>
          <w:sz w:val="18"/>
          <w:szCs w:val="18"/>
        </w:rPr>
        <w:br/>
      </w:r>
      <w:r>
        <w:rPr>
          <w:rFonts w:asciiTheme="majorBidi" w:eastAsia="Times New Roman" w:hAnsiTheme="majorBidi" w:cstheme="majorBidi"/>
          <w:spacing w:val="5"/>
          <w:sz w:val="16"/>
          <w:szCs w:val="16"/>
        </w:rPr>
        <w:t>*Corresponding author at:</w:t>
      </w:r>
      <w:r w:rsidRPr="007831E5">
        <w:rPr>
          <w:rFonts w:asciiTheme="majorBidi" w:hAnsiTheme="majorBidi" w:cstheme="majorBidi"/>
          <w:color w:val="3333CC"/>
          <w:sz w:val="16"/>
          <w:szCs w:val="16"/>
          <w:shd w:val="clear" w:color="auto" w:fill="FFFFFF"/>
        </w:rPr>
        <w:t>College of Arts University of Anbar, Iraq;</w:t>
      </w:r>
    </w:p>
    <w:p w14:paraId="1741431B" w14:textId="77777777" w:rsidR="007831E5" w:rsidRPr="001B576D" w:rsidRDefault="007831E5" w:rsidP="007831E5">
      <w:pPr>
        <w:spacing w:after="0" w:line="240" w:lineRule="auto"/>
        <w:ind w:left="-142" w:right="85"/>
        <w:jc w:val="both"/>
        <w:rPr>
          <w:rFonts w:asciiTheme="majorBidi" w:hAnsiTheme="majorBidi" w:cstheme="majorBidi"/>
          <w:color w:val="3333CC"/>
          <w:sz w:val="16"/>
          <w:szCs w:val="16"/>
          <w:shd w:val="clear" w:color="auto" w:fill="FFFFFF"/>
        </w:rPr>
      </w:pPr>
      <w:r w:rsidRPr="001B576D">
        <w:rPr>
          <w:rFonts w:asciiTheme="majorBidi" w:eastAsia="Times New Roman" w:hAnsiTheme="majorBidi" w:cstheme="majorBidi"/>
          <w:color w:val="3333CC"/>
          <w:spacing w:val="5"/>
          <w:sz w:val="16"/>
          <w:szCs w:val="16"/>
        </w:rPr>
        <w:t xml:space="preserve"> ORCID:</w:t>
      </w:r>
      <w:r w:rsidRPr="001B576D">
        <w:rPr>
          <w:rFonts w:asciiTheme="majorBidi" w:hAnsiTheme="majorBidi" w:cstheme="majorBidi"/>
          <w:color w:val="3333CC"/>
          <w:sz w:val="16"/>
          <w:szCs w:val="16"/>
          <w:shd w:val="clear" w:color="auto" w:fill="FFFFFF"/>
        </w:rPr>
        <w:t>https://orcid.org/0000-0000-00000-</w:t>
      </w:r>
    </w:p>
    <w:p w14:paraId="3DB8330F" w14:textId="77777777" w:rsidR="007831E5" w:rsidRPr="001B576D" w:rsidRDefault="007831E5" w:rsidP="007831E5">
      <w:pPr>
        <w:spacing w:after="0" w:line="240" w:lineRule="auto"/>
        <w:ind w:left="-142" w:right="85"/>
        <w:jc w:val="both"/>
        <w:rPr>
          <w:rFonts w:asciiTheme="majorBidi" w:hAnsiTheme="majorBidi" w:cstheme="majorBidi"/>
          <w:color w:val="3333CC"/>
          <w:sz w:val="16"/>
          <w:szCs w:val="16"/>
          <w:shd w:val="clear" w:color="auto" w:fill="FFFFFF"/>
        </w:rPr>
      </w:pPr>
      <w:r w:rsidRPr="001B576D">
        <w:rPr>
          <w:rFonts w:asciiTheme="majorBidi" w:hAnsiTheme="majorBidi" w:cstheme="majorBidi"/>
          <w:color w:val="3333CC"/>
          <w:sz w:val="16"/>
          <w:szCs w:val="16"/>
          <w:shd w:val="clear" w:color="auto" w:fill="FFFFFF"/>
        </w:rPr>
        <w:t>;Tel:+964000000000000000</w:t>
      </w:r>
    </w:p>
    <w:p w14:paraId="5E8B8E87" w14:textId="25EDEAF1" w:rsidR="007831E5" w:rsidRPr="001B576D" w:rsidRDefault="008A450E" w:rsidP="007831E5">
      <w:pPr>
        <w:autoSpaceDE w:val="0"/>
        <w:autoSpaceDN w:val="0"/>
        <w:adjustRightInd w:val="0"/>
        <w:spacing w:after="0" w:line="240" w:lineRule="auto"/>
        <w:ind w:left="-142" w:right="85"/>
        <w:rPr>
          <w:rFonts w:asciiTheme="majorBidi" w:hAnsiTheme="majorBidi" w:cstheme="majorBidi"/>
          <w:sz w:val="16"/>
          <w:szCs w:val="16"/>
          <w:lang w:bidi="ar-IQ"/>
        </w:rPr>
      </w:pPr>
      <w:hyperlink r:id="rId16" w:history="1">
        <w:r w:rsidR="007831E5" w:rsidRPr="001B576D">
          <w:rPr>
            <w:rStyle w:val="Hyperlink"/>
            <w:rFonts w:asciiTheme="majorBidi" w:hAnsiTheme="majorBidi" w:cstheme="majorBidi"/>
            <w:sz w:val="16"/>
            <w:szCs w:val="16"/>
            <w:lang w:bidi="ar-IQ"/>
          </w:rPr>
          <w:t>E-mail</w:t>
        </w:r>
      </w:hyperlink>
      <w:r w:rsidR="007831E5" w:rsidRPr="001B576D">
        <w:rPr>
          <w:rStyle w:val="Hyperlink"/>
          <w:rFonts w:asciiTheme="majorBidi" w:hAnsiTheme="majorBidi" w:cstheme="majorBidi"/>
          <w:sz w:val="16"/>
          <w:szCs w:val="16"/>
          <w:lang w:bidi="ar-IQ"/>
        </w:rPr>
        <w:t xml:space="preserve"> address</w:t>
      </w:r>
      <w:r w:rsidR="007831E5" w:rsidRPr="001B576D">
        <w:rPr>
          <w:rFonts w:asciiTheme="majorBidi" w:hAnsiTheme="majorBidi" w:cstheme="majorBidi"/>
          <w:sz w:val="16"/>
          <w:szCs w:val="16"/>
          <w:lang w:bidi="ar-IQ"/>
        </w:rPr>
        <w:t>:</w:t>
      </w:r>
      <w:r w:rsidR="007831E5" w:rsidRPr="007831E5">
        <w:rPr>
          <w:sz w:val="18"/>
          <w:szCs w:val="18"/>
        </w:rPr>
        <w:t xml:space="preserve"> </w:t>
      </w:r>
      <w:hyperlink r:id="rId17" w:history="1">
        <w:r w:rsidR="007831E5" w:rsidRPr="007831E5">
          <w:rPr>
            <w:rStyle w:val="Hyperlink"/>
            <w:rFonts w:asciiTheme="majorBidi" w:hAnsiTheme="majorBidi" w:cstheme="majorBidi"/>
            <w:sz w:val="18"/>
            <w:szCs w:val="18"/>
            <w:lang w:bidi="ar-IQ"/>
          </w:rPr>
          <w:t>Thaar.asman@uoanbar.edu.iq</w:t>
        </w:r>
      </w:hyperlink>
    </w:p>
    <w:p w14:paraId="2AE7C735" w14:textId="77777777" w:rsidR="007831E5" w:rsidRPr="00B86A9C" w:rsidRDefault="007831E5" w:rsidP="007831E5">
      <w:pPr>
        <w:spacing w:after="0" w:line="240" w:lineRule="auto"/>
        <w:ind w:left="-142" w:right="85"/>
        <w:jc w:val="both"/>
        <w:rPr>
          <w:rFonts w:asciiTheme="majorBidi" w:eastAsia="Times New Roman" w:hAnsiTheme="majorBidi" w:cstheme="majorBidi"/>
          <w:sz w:val="18"/>
          <w:szCs w:val="18"/>
        </w:rPr>
      </w:pPr>
      <w:r>
        <w:rPr>
          <w:rFonts w:asciiTheme="majorBidi" w:eastAsia="Times New Roman" w:hAnsiTheme="majorBidi" w:cstheme="majorBidi"/>
          <w:sz w:val="18"/>
          <w:szCs w:val="18"/>
        </w:rPr>
        <w:t xml:space="preserve"> </w:t>
      </w:r>
    </w:p>
    <w:p w14:paraId="083244EE" w14:textId="77777777" w:rsidR="007831E5" w:rsidRPr="00E57FF0" w:rsidRDefault="007831E5" w:rsidP="007831E5">
      <w:pPr>
        <w:pStyle w:val="a6"/>
        <w:spacing w:line="276" w:lineRule="auto"/>
        <w:rPr>
          <w:sz w:val="22"/>
        </w:rPr>
      </w:pPr>
    </w:p>
    <w:p w14:paraId="7E29878E" w14:textId="004B3BA6" w:rsidR="00B13AD3" w:rsidRPr="00E57FF0" w:rsidRDefault="00057F32" w:rsidP="007831E5">
      <w:pPr>
        <w:pStyle w:val="a6"/>
        <w:spacing w:line="276" w:lineRule="auto"/>
        <w:ind w:firstLine="567"/>
        <w:rPr>
          <w:sz w:val="22"/>
        </w:rPr>
      </w:pPr>
      <w:r w:rsidRPr="00E57FF0">
        <w:rPr>
          <w:sz w:val="22"/>
        </w:rPr>
        <w:t>DNA is the basic blueprint for life [4], and it has been subjected to a variety of procedures. DNA is a two-fold helix held together by hydrogen bonds that are (A, T) and (C, G) supplementary sets [5]. DNA is made up of four nucleotides (G: guanine-black, T: thymine-red, A: adenine-green, and C: cytosine-blue) [6].</w:t>
      </w:r>
    </w:p>
    <w:p w14:paraId="1A425FAE" w14:textId="16481EE0" w:rsidR="00B13AD3" w:rsidRPr="00E57FF0" w:rsidRDefault="00057F32" w:rsidP="007831E5">
      <w:pPr>
        <w:pStyle w:val="a6"/>
        <w:spacing w:line="276" w:lineRule="auto"/>
        <w:ind w:firstLine="567"/>
        <w:rPr>
          <w:sz w:val="22"/>
        </w:rPr>
      </w:pPr>
      <w:r w:rsidRPr="00E57FF0">
        <w:rPr>
          <w:sz w:val="22"/>
        </w:rPr>
        <w:t xml:space="preserve">In bioinformatics, artificial intelligence may be useful for both showing biological knowledge and producing new discoveries. The application of artificial intelligence (AI) approaches in bioinformatics is gaining popularity [7]. There is a recognition that a lot of challenges in bioinformatics require a different strategy to be addressed due to the immovability of present approaches or the lack of an informed and intelligent approach to misusing biological data [8]. For identifying relevant and fitting genes from a large number of genes tested, it is necessary to integrate </w:t>
      </w:r>
      <w:r w:rsidRPr="00E57FF0">
        <w:rPr>
          <w:sz w:val="22"/>
        </w:rPr>
        <w:lastRenderedPageBreak/>
        <w:t>biological knowledge with computational methodologies</w:t>
      </w:r>
      <w:r w:rsidR="00B13AD3" w:rsidRPr="00E57FF0">
        <w:rPr>
          <w:sz w:val="22"/>
        </w:rPr>
        <w:t>.</w:t>
      </w:r>
    </w:p>
    <w:p w14:paraId="390EB48A" w14:textId="2B82045C" w:rsidR="00B13AD3" w:rsidRPr="00E57FF0" w:rsidRDefault="002022B7" w:rsidP="007831E5">
      <w:pPr>
        <w:pStyle w:val="a6"/>
        <w:spacing w:line="276" w:lineRule="auto"/>
        <w:ind w:firstLine="567"/>
        <w:rPr>
          <w:sz w:val="22"/>
        </w:rPr>
      </w:pPr>
      <w:r w:rsidRPr="00E57FF0">
        <w:rPr>
          <w:sz w:val="22"/>
        </w:rPr>
        <w:t xml:space="preserve">In order to improve accuracy, this study aims to give a measurement score analysis that focuses on </w:t>
      </w:r>
      <w:r w:rsidR="00F125C5" w:rsidRPr="00E57FF0">
        <w:rPr>
          <w:sz w:val="22"/>
        </w:rPr>
        <w:t>utilizing</w:t>
      </w:r>
      <w:r w:rsidRPr="00E57FF0">
        <w:rPr>
          <w:sz w:val="22"/>
        </w:rPr>
        <w:t xml:space="preserve"> information from DNA base calling in high-throughput sequencing.</w:t>
      </w:r>
    </w:p>
    <w:p w14:paraId="6E8427F2" w14:textId="77777777" w:rsidR="00E57FF0" w:rsidRPr="00E57FF0" w:rsidRDefault="00E57FF0" w:rsidP="00E57FF0">
      <w:pPr>
        <w:pStyle w:val="a3"/>
        <w:autoSpaceDE w:val="0"/>
        <w:autoSpaceDN w:val="0"/>
        <w:adjustRightInd w:val="0"/>
        <w:spacing w:after="0" w:line="276" w:lineRule="auto"/>
        <w:ind w:left="360"/>
        <w:jc w:val="both"/>
        <w:rPr>
          <w:rFonts w:asciiTheme="majorBidi" w:hAnsiTheme="majorBidi" w:cstheme="majorBidi"/>
          <w:b/>
          <w:bCs/>
          <w:lang w:bidi="ar-IQ"/>
        </w:rPr>
      </w:pPr>
    </w:p>
    <w:p w14:paraId="4A723653" w14:textId="30D3E5A9" w:rsidR="00A44470" w:rsidRPr="00E57FF0" w:rsidRDefault="00A44470" w:rsidP="00E57FF0">
      <w:pPr>
        <w:pStyle w:val="a3"/>
        <w:numPr>
          <w:ilvl w:val="0"/>
          <w:numId w:val="2"/>
        </w:numPr>
        <w:autoSpaceDE w:val="0"/>
        <w:autoSpaceDN w:val="0"/>
        <w:adjustRightInd w:val="0"/>
        <w:spacing w:after="0" w:line="276" w:lineRule="auto"/>
        <w:jc w:val="both"/>
        <w:rPr>
          <w:rFonts w:asciiTheme="majorBidi" w:hAnsiTheme="majorBidi" w:cstheme="majorBidi"/>
          <w:b/>
          <w:bCs/>
          <w:lang w:bidi="ar-IQ"/>
        </w:rPr>
      </w:pPr>
      <w:r w:rsidRPr="00E57FF0">
        <w:rPr>
          <w:rFonts w:asciiTheme="majorBidi" w:hAnsiTheme="majorBidi" w:cstheme="majorBidi"/>
          <w:b/>
          <w:bCs/>
          <w:lang w:bidi="ar-IQ"/>
        </w:rPr>
        <w:t xml:space="preserve">Literature review </w:t>
      </w:r>
    </w:p>
    <w:p w14:paraId="26EDE08E" w14:textId="54CF9542" w:rsidR="00D77F30" w:rsidRPr="008B4BE6" w:rsidRDefault="00D77F30" w:rsidP="008B4BE6">
      <w:pPr>
        <w:pStyle w:val="a6"/>
        <w:spacing w:line="276" w:lineRule="auto"/>
        <w:ind w:firstLine="567"/>
        <w:rPr>
          <w:sz w:val="22"/>
          <w:lang w:bidi="ar-IQ"/>
        </w:rPr>
      </w:pPr>
      <w:r w:rsidRPr="008B4BE6">
        <w:rPr>
          <w:sz w:val="22"/>
          <w:lang w:bidi="ar-IQ"/>
        </w:rPr>
        <w:t>Haznedar, B., Arslan, M. T., &amp; Kalnl, A. (2018) ANFIS is an artificial intelligence method used to classify cancer gene expression profiles, achieving the highest average classification performance of 95.56%, with the highest performance achieved at 87.65%. [9]</w:t>
      </w:r>
    </w:p>
    <w:p w14:paraId="0ECC6F4C" w14:textId="775F2856" w:rsidR="00D77F30" w:rsidRPr="008B4BE6" w:rsidRDefault="00D77F30" w:rsidP="008B4BE6">
      <w:pPr>
        <w:pStyle w:val="a6"/>
        <w:spacing w:line="276" w:lineRule="auto"/>
        <w:ind w:firstLine="567"/>
        <w:rPr>
          <w:sz w:val="22"/>
          <w:lang w:bidi="ar-IQ"/>
        </w:rPr>
      </w:pPr>
      <w:r w:rsidRPr="008B4BE6">
        <w:rPr>
          <w:sz w:val="22"/>
          <w:lang w:bidi="ar-IQ"/>
        </w:rPr>
        <w:t>Using an adaptive neurofuzzy inference system for classification of microarray gene expression cancer profiles</w:t>
      </w:r>
      <w:r w:rsidR="00057677" w:rsidRPr="008B4BE6">
        <w:rPr>
          <w:sz w:val="22"/>
          <w:lang w:bidi="ar-IQ"/>
        </w:rPr>
        <w:t>.</w:t>
      </w:r>
      <w:r w:rsidRPr="008B4BE6">
        <w:rPr>
          <w:sz w:val="22"/>
          <w:lang w:bidi="ar-IQ"/>
        </w:rPr>
        <w:t xml:space="preserve"> </w:t>
      </w:r>
      <w:r w:rsidRPr="008B4BE6">
        <w:rPr>
          <w:sz w:val="22"/>
          <w:rtl/>
          <w:lang w:bidi="ar-IQ"/>
        </w:rPr>
        <w:t>‏</w:t>
      </w:r>
    </w:p>
    <w:p w14:paraId="28C13DAD" w14:textId="08E2F548" w:rsidR="00A44470" w:rsidRPr="008B4BE6" w:rsidRDefault="00057677" w:rsidP="008B4BE6">
      <w:pPr>
        <w:pStyle w:val="a6"/>
        <w:spacing w:line="276" w:lineRule="auto"/>
        <w:ind w:firstLine="567"/>
        <w:rPr>
          <w:sz w:val="22"/>
          <w:lang w:bidi="ar-IQ"/>
        </w:rPr>
      </w:pPr>
      <w:r w:rsidRPr="008B4BE6">
        <w:rPr>
          <w:sz w:val="22"/>
          <w:lang w:bidi="ar-IQ"/>
        </w:rPr>
        <w:t>Bamisaye, A., Adesina, M. O., Alfred, M. O., Idowu, M. A., Adeleke, O., &amp; Adegoke, K. A [10] shown</w:t>
      </w:r>
      <w:r w:rsidR="00D77F30" w:rsidRPr="008B4BE6">
        <w:rPr>
          <w:sz w:val="22"/>
          <w:lang w:bidi="ar-IQ"/>
        </w:rPr>
        <w:t xml:space="preserve"> a walnut shell-chitosan composite (WNS-CH) was created as an effective biosorbent for Pb2+ uptake and biofilter for Klebsiella pneumoniae and Bacillus subtilis. In order to forecast the adsorption of Pb2+ based on pertinent input factors, it was described using SEM and FTIR. Additionally, an intelligent and cost-effective machine learning model, an adaptive neuro-fuzzy model, grid-partitioning (GP), and fuzzy c-means (FCM) were constructed. The ideal GP-clustered ANFIS model produced the best predictions for Pb2+ adsorption, with correlation determination (R1) values of 1.217, 0.563, 1.698, and 0.9966 for the root mean square error (RMSE), mean absolute deviation (MAD), and mean absolute percentage error (MAPE), respectively</w:t>
      </w:r>
      <w:r w:rsidRPr="008B4BE6">
        <w:rPr>
          <w:sz w:val="22"/>
          <w:lang w:bidi="ar-IQ"/>
        </w:rPr>
        <w:t xml:space="preserve">. </w:t>
      </w:r>
    </w:p>
    <w:p w14:paraId="667CE372" w14:textId="6AB9BD9E" w:rsidR="00A44470" w:rsidRPr="008B4BE6" w:rsidRDefault="00057677" w:rsidP="008B4BE6">
      <w:pPr>
        <w:pStyle w:val="a6"/>
        <w:spacing w:line="276" w:lineRule="auto"/>
        <w:ind w:firstLine="567"/>
        <w:rPr>
          <w:sz w:val="22"/>
          <w:lang w:bidi="ar-IQ"/>
        </w:rPr>
      </w:pPr>
      <w:r w:rsidRPr="008B4BE6">
        <w:rPr>
          <w:sz w:val="22"/>
          <w:lang w:bidi="ar-IQ"/>
        </w:rPr>
        <w:t xml:space="preserve">Mu’azu, M. A. (2022) [11] </w:t>
      </w:r>
      <w:r w:rsidR="00A44470" w:rsidRPr="008B4BE6">
        <w:rPr>
          <w:sz w:val="22"/>
          <w:lang w:bidi="ar-IQ"/>
        </w:rPr>
        <w:t>This study aimed to predict and early detect lung cancer using an adaptive neuro fuzzy inference system (ANFIS) and artificial neural network (ANN). The accuracy of (ANN) and (ANFIS) was 98.913 and 97.087 respectively. Model evaluation showed that the (ANN) and (ANFIS) have been able to detect the absence or presence of lung cancer.[11]</w:t>
      </w:r>
    </w:p>
    <w:p w14:paraId="6F353BDC" w14:textId="2EF43C4A" w:rsidR="00A44470" w:rsidRPr="008B4BE6" w:rsidRDefault="00057677" w:rsidP="008B4BE6">
      <w:pPr>
        <w:pStyle w:val="a6"/>
        <w:spacing w:line="276" w:lineRule="auto"/>
        <w:ind w:firstLine="567"/>
        <w:rPr>
          <w:sz w:val="22"/>
          <w:lang w:bidi="ar-IQ"/>
        </w:rPr>
      </w:pPr>
      <w:r w:rsidRPr="008B4BE6">
        <w:rPr>
          <w:sz w:val="22"/>
          <w:lang w:bidi="ar-IQ"/>
        </w:rPr>
        <w:t xml:space="preserve">Cao, Y., Pourrostam, T., Zandi, Y., Denić, N., Ćirković, B., Agdas, A. S., ... &amp; Milic, M. (2021) [12] </w:t>
      </w:r>
      <w:r w:rsidR="00A44470" w:rsidRPr="008B4BE6">
        <w:rPr>
          <w:sz w:val="22"/>
          <w:lang w:bidi="ar-IQ"/>
        </w:rPr>
        <w:t xml:space="preserve">The purpose of this study is to use patient Pap tests to identify abnormal tissue growth in the cervix region for the diagnosis of cervical cancer. The suggested </w:t>
      </w:r>
      <w:r w:rsidR="00A44470" w:rsidRPr="008B4BE6">
        <w:rPr>
          <w:sz w:val="22"/>
          <w:lang w:bidi="ar-IQ"/>
        </w:rPr>
        <w:lastRenderedPageBreak/>
        <w:t>methodology uses form and a neuro-fuzzy based diagnostic model to categorize cervical cancer into benign or malignant phases for pattern identification. The presence of cervical cancer was successfully recognized by the fuzzy expert system (FES) with 100% accuracy after a neural network was trained with 15-Pap imaging datasets. [12]</w:t>
      </w:r>
    </w:p>
    <w:p w14:paraId="4A7C8384" w14:textId="03262BE2" w:rsidR="00A44470" w:rsidRPr="008B4BE6" w:rsidRDefault="00DA1CB2" w:rsidP="008B4BE6">
      <w:pPr>
        <w:pStyle w:val="a6"/>
        <w:spacing w:line="276" w:lineRule="auto"/>
        <w:ind w:firstLine="567"/>
        <w:rPr>
          <w:sz w:val="22"/>
          <w:lang w:bidi="ar-IQ"/>
        </w:rPr>
      </w:pPr>
      <w:r w:rsidRPr="008B4BE6">
        <w:rPr>
          <w:sz w:val="22"/>
          <w:lang w:bidi="ar-IQ"/>
        </w:rPr>
        <w:t xml:space="preserve">Sharafati, A., Haghbin, M., Tiwari, N. K., Bhagat, S. K., Al-Ansari, N., Chau, K. W., &amp; Yaseen, Z. M. (2021)[13] </w:t>
      </w:r>
      <w:r w:rsidR="00A44470" w:rsidRPr="008B4BE6">
        <w:rPr>
          <w:sz w:val="22"/>
          <w:lang w:bidi="ar-IQ"/>
        </w:rPr>
        <w:t>Using input factors such sediment concentration, flow depth, velocity, size of the sediment, Froude number, extraction ratio, number of tunnels, and flow depth, hybrid data-intelligence models were created to estimate the sediment remov</w:t>
      </w:r>
      <w:r w:rsidRPr="008B4BE6">
        <w:rPr>
          <w:sz w:val="22"/>
          <w:lang w:bidi="ar-IQ"/>
        </w:rPr>
        <w:t>al of the sediment ejector.[13].</w:t>
      </w:r>
    </w:p>
    <w:p w14:paraId="5EFD6C6B" w14:textId="77777777" w:rsidR="00E57FF0" w:rsidRPr="00E57FF0" w:rsidRDefault="00E57FF0" w:rsidP="00E57FF0">
      <w:pPr>
        <w:autoSpaceDE w:val="0"/>
        <w:autoSpaceDN w:val="0"/>
        <w:adjustRightInd w:val="0"/>
        <w:spacing w:after="0" w:line="276" w:lineRule="auto"/>
        <w:jc w:val="both"/>
        <w:rPr>
          <w:rFonts w:asciiTheme="majorBidi" w:hAnsiTheme="majorBidi" w:cstheme="majorBidi"/>
          <w:lang w:bidi="ar-IQ"/>
        </w:rPr>
      </w:pPr>
    </w:p>
    <w:p w14:paraId="37B62C99" w14:textId="77777777" w:rsidR="00A0642F" w:rsidRPr="00E57FF0" w:rsidRDefault="00EF65AB" w:rsidP="00E57FF0">
      <w:pPr>
        <w:pStyle w:val="a3"/>
        <w:numPr>
          <w:ilvl w:val="0"/>
          <w:numId w:val="2"/>
        </w:numPr>
        <w:autoSpaceDE w:val="0"/>
        <w:autoSpaceDN w:val="0"/>
        <w:adjustRightInd w:val="0"/>
        <w:spacing w:after="0" w:line="276" w:lineRule="auto"/>
        <w:jc w:val="both"/>
        <w:rPr>
          <w:rFonts w:asciiTheme="majorBidi" w:hAnsiTheme="majorBidi" w:cstheme="majorBidi"/>
          <w:b/>
          <w:bCs/>
          <w:lang w:bidi="ar-IQ"/>
        </w:rPr>
      </w:pPr>
      <w:r w:rsidRPr="00E57FF0">
        <w:rPr>
          <w:rFonts w:asciiTheme="majorBidi" w:hAnsiTheme="majorBidi" w:cstheme="majorBidi"/>
          <w:b/>
          <w:bCs/>
          <w:lang w:bidi="ar-IQ"/>
        </w:rPr>
        <w:t>Method</w:t>
      </w:r>
    </w:p>
    <w:p w14:paraId="62D9C9B7" w14:textId="0A4963EF" w:rsidR="00AA56CE" w:rsidRPr="00E57FF0" w:rsidRDefault="00451D61" w:rsidP="008B4BE6">
      <w:pPr>
        <w:pStyle w:val="a6"/>
        <w:spacing w:line="276" w:lineRule="auto"/>
        <w:ind w:firstLine="567"/>
        <w:rPr>
          <w:sz w:val="22"/>
          <w:lang w:bidi="ar-IQ"/>
        </w:rPr>
      </w:pPr>
      <w:r w:rsidRPr="00E57FF0">
        <w:rPr>
          <w:sz w:val="22"/>
          <w:lang w:bidi="ar-IQ"/>
        </w:rPr>
        <w:t xml:space="preserve">  </w:t>
      </w:r>
      <w:r w:rsidR="00057F32" w:rsidRPr="00E57FF0">
        <w:rPr>
          <w:sz w:val="22"/>
          <w:lang w:bidi="ar-IQ"/>
        </w:rPr>
        <w:t xml:space="preserve">To ascertain the degree of confidence in DNA-based calling, this model was developed. The height, peakness, and spacing data, which are the three input parameters in our model, are collected using the base calling method. The concavity at the highest point of a peak is the first characteristic (P), which is specified as a measure. The second attribute (H), i.e., the peak's height, is the height. The last aspect  </w:t>
      </w:r>
      <w:r w:rsidR="00B13AD3" w:rsidRPr="00E57FF0">
        <w:rPr>
          <w:sz w:val="22"/>
          <w:lang w:bidi="ar-IQ"/>
        </w:rPr>
        <w:t>is the base spacing (S), which describes how the region compares from one peak to the next. These variables can be calculated at any location.</w:t>
      </w:r>
      <w:r w:rsidR="00EF65AB" w:rsidRPr="00E57FF0">
        <w:rPr>
          <w:sz w:val="22"/>
        </w:rPr>
        <w:t xml:space="preserve"> </w:t>
      </w:r>
    </w:p>
    <w:p w14:paraId="0514CB3D" w14:textId="6D32D844" w:rsidR="00117A86" w:rsidRPr="00E57FF0" w:rsidRDefault="00763F2E" w:rsidP="008B4BE6">
      <w:pPr>
        <w:pStyle w:val="a6"/>
        <w:spacing w:line="276" w:lineRule="auto"/>
        <w:ind w:firstLine="567"/>
        <w:rPr>
          <w:sz w:val="22"/>
          <w:lang w:bidi="ar-IQ"/>
        </w:rPr>
      </w:pPr>
      <w:r w:rsidRPr="00E57FF0">
        <w:rPr>
          <w:sz w:val="22"/>
          <w:lang w:bidi="ar-IQ"/>
        </w:rPr>
        <w:t xml:space="preserve">By gathering data from base calling and applying it in the main system to generate the </w:t>
      </w:r>
      <w:r w:rsidR="004C7E8D" w:rsidRPr="00E57FF0">
        <w:rPr>
          <w:sz w:val="22"/>
          <w:lang w:bidi="ar-IQ"/>
        </w:rPr>
        <w:t>analysis value</w:t>
      </w:r>
      <w:r w:rsidRPr="00E57FF0">
        <w:rPr>
          <w:sz w:val="22"/>
          <w:lang w:bidi="ar-IQ"/>
        </w:rPr>
        <w:t xml:space="preserve"> for each base in DNA sequencing, these three attributes may be determined in three subsystems</w:t>
      </w:r>
      <w:r w:rsidR="009B1837" w:rsidRPr="00E57FF0">
        <w:rPr>
          <w:sz w:val="22"/>
          <w:lang w:bidi="ar-IQ"/>
        </w:rPr>
        <w:t>.</w:t>
      </w:r>
    </w:p>
    <w:p w14:paraId="37FD6CB2" w14:textId="77777777" w:rsidR="00E57FF0" w:rsidRPr="00E57FF0" w:rsidRDefault="00E57FF0" w:rsidP="00E57FF0">
      <w:pPr>
        <w:pStyle w:val="a6"/>
        <w:spacing w:line="276" w:lineRule="auto"/>
        <w:ind w:firstLine="720"/>
        <w:rPr>
          <w:sz w:val="22"/>
          <w:lang w:val="en-GB" w:bidi="ar-IQ"/>
        </w:rPr>
      </w:pPr>
    </w:p>
    <w:p w14:paraId="74B6B496" w14:textId="647E6191" w:rsidR="00A665A8" w:rsidRPr="00B433C1" w:rsidRDefault="00B433C1" w:rsidP="00B433C1">
      <w:pPr>
        <w:tabs>
          <w:tab w:val="right" w:pos="284"/>
        </w:tabs>
        <w:autoSpaceDE w:val="0"/>
        <w:autoSpaceDN w:val="0"/>
        <w:adjustRightInd w:val="0"/>
        <w:spacing w:after="0" w:line="276" w:lineRule="auto"/>
        <w:jc w:val="both"/>
        <w:rPr>
          <w:rFonts w:asciiTheme="majorBidi" w:hAnsiTheme="majorBidi" w:cstheme="majorBidi"/>
          <w:b/>
          <w:bCs/>
        </w:rPr>
      </w:pPr>
      <w:r>
        <w:rPr>
          <w:rFonts w:asciiTheme="majorBidi" w:hAnsiTheme="majorBidi" w:cstheme="majorBidi"/>
          <w:b/>
          <w:bCs/>
        </w:rPr>
        <w:t>3-</w:t>
      </w:r>
      <w:r w:rsidR="00EF65AB" w:rsidRPr="00B433C1">
        <w:rPr>
          <w:rFonts w:asciiTheme="majorBidi" w:hAnsiTheme="majorBidi" w:cstheme="majorBidi"/>
          <w:b/>
          <w:bCs/>
        </w:rPr>
        <w:t xml:space="preserve">The Data </w:t>
      </w:r>
      <w:r w:rsidR="00EF65AB" w:rsidRPr="00B433C1">
        <w:rPr>
          <w:rFonts w:asciiTheme="majorBidi" w:hAnsiTheme="majorBidi" w:cstheme="majorBidi"/>
          <w:b/>
          <w:bCs/>
          <w:lang w:bidi="ar-IQ"/>
        </w:rPr>
        <w:t>Collected</w:t>
      </w:r>
    </w:p>
    <w:p w14:paraId="0C5EB159" w14:textId="780E17B2" w:rsidR="00A665A8" w:rsidRDefault="00057F32" w:rsidP="008B4BE6">
      <w:pPr>
        <w:pStyle w:val="a6"/>
        <w:spacing w:line="276" w:lineRule="auto"/>
        <w:ind w:firstLine="567"/>
        <w:rPr>
          <w:rFonts w:ascii="Times New Roman" w:hAnsi="Times New Roman" w:cs="Times New Roman"/>
          <w:sz w:val="22"/>
        </w:rPr>
      </w:pPr>
      <w:r w:rsidRPr="008B4BE6">
        <w:rPr>
          <w:sz w:val="22"/>
          <w:lang w:bidi="ar-IQ"/>
        </w:rPr>
        <w:t>The sequencing machine first sorts and arranges the raw data into a succession of peaks in order to calculate the three attributes (peakness, height, and spacing). Then, it is ready for the surge of peaks, and each peak is effectively connected to a base. The base calling algorithm needed an analysis value to assess how well the framework was being executed, which was the motivation behind the development of the confidence model. The characteristics are extracted from the raw data and fed into the model that is being used. These are the crucial variables that aid in properly differentiating the bases and forecasting</w:t>
      </w:r>
      <w:r w:rsidRPr="00E57FF0">
        <w:rPr>
          <w:rFonts w:ascii="Times New Roman" w:hAnsi="Times New Roman" w:cs="Times New Roman"/>
        </w:rPr>
        <w:t xml:space="preserve"> </w:t>
      </w:r>
      <w:r w:rsidRPr="008B4BE6">
        <w:rPr>
          <w:rFonts w:ascii="Times New Roman" w:hAnsi="Times New Roman" w:cs="Times New Roman"/>
          <w:sz w:val="22"/>
        </w:rPr>
        <w:t xml:space="preserve">the </w:t>
      </w:r>
      <w:r w:rsidRPr="008B4BE6">
        <w:rPr>
          <w:rFonts w:ascii="Times New Roman" w:hAnsi="Times New Roman" w:cs="Times New Roman"/>
          <w:sz w:val="22"/>
        </w:rPr>
        <w:lastRenderedPageBreak/>
        <w:t>confidence levels. They appear to have a role in how people naturally evaluate confidence levels. Three characteristics are extracted from the basic calling procedure and used in the model. The first feature is the height (H), or peak height.</w:t>
      </w:r>
      <w:r w:rsidR="00A665A8" w:rsidRPr="008B4BE6">
        <w:rPr>
          <w:rFonts w:ascii="Times New Roman" w:hAnsi="Times New Roman" w:cs="Times New Roman"/>
          <w:sz w:val="22"/>
        </w:rPr>
        <w:t xml:space="preserve"> </w:t>
      </w:r>
      <w:r w:rsidRPr="008B4BE6">
        <w:rPr>
          <w:rFonts w:ascii="Times New Roman" w:hAnsi="Times New Roman" w:cs="Times New Roman"/>
          <w:sz w:val="22"/>
        </w:rPr>
        <w:t>as seen in Figure 1. This feature is calculated from the two inputs that are gathered (P1 and P2). The second is the peakness (P), which is determined from the two inputs and is a metric that is associated with the concavity at the highest point of a peak (P1 and P2). The last feature is the base spacing (ΔS), i.e., the area contrasts starting with one peak, then onto the next, and calculated from the two input data (ΔS</w:t>
      </w:r>
      <w:r w:rsidR="003972D8" w:rsidRPr="008B4BE6">
        <w:rPr>
          <w:rFonts w:ascii="Times New Roman" w:hAnsi="Times New Roman" w:cs="Times New Roman"/>
          <w:sz w:val="22"/>
        </w:rPr>
        <w:t xml:space="preserve"> </w:t>
      </w:r>
      <w:r w:rsidRPr="008B4BE6">
        <w:rPr>
          <w:rFonts w:ascii="Times New Roman" w:hAnsi="Times New Roman" w:cs="Times New Roman"/>
          <w:sz w:val="22"/>
        </w:rPr>
        <w:t>next and ΔS</w:t>
      </w:r>
      <w:r w:rsidR="003972D8" w:rsidRPr="008B4BE6">
        <w:rPr>
          <w:rFonts w:ascii="Times New Roman" w:hAnsi="Times New Roman" w:cs="Times New Roman"/>
          <w:sz w:val="22"/>
        </w:rPr>
        <w:t xml:space="preserve"> </w:t>
      </w:r>
      <w:r w:rsidRPr="008B4BE6">
        <w:rPr>
          <w:rFonts w:ascii="Times New Roman" w:hAnsi="Times New Roman" w:cs="Times New Roman"/>
          <w:sz w:val="22"/>
        </w:rPr>
        <w:t>previous. The base-calling depends on the expectation for the spacing between bases [</w:t>
      </w:r>
      <w:r w:rsidR="00087423" w:rsidRPr="008B4BE6">
        <w:rPr>
          <w:rFonts w:ascii="Times New Roman" w:hAnsi="Times New Roman" w:cs="Times New Roman"/>
          <w:sz w:val="22"/>
        </w:rPr>
        <w:t>14</w:t>
      </w:r>
      <w:r w:rsidRPr="008B4BE6">
        <w:rPr>
          <w:rFonts w:ascii="Times New Roman" w:hAnsi="Times New Roman" w:cs="Times New Roman"/>
          <w:sz w:val="22"/>
        </w:rPr>
        <w:t>]. Peakness, height, and spacing are three qualities that must be calculated separately from one another in order to be calculated properly. The confidence level for every base in DNA base-calling is then determined using these three qualities as the three inputs to the main algorithm [</w:t>
      </w:r>
      <w:r w:rsidR="00087423" w:rsidRPr="008B4BE6">
        <w:rPr>
          <w:rFonts w:ascii="Times New Roman" w:hAnsi="Times New Roman" w:cs="Times New Roman"/>
          <w:sz w:val="22"/>
        </w:rPr>
        <w:t>15</w:t>
      </w:r>
      <w:r w:rsidRPr="008B4BE6">
        <w:rPr>
          <w:rFonts w:ascii="Times New Roman" w:hAnsi="Times New Roman" w:cs="Times New Roman"/>
          <w:sz w:val="22"/>
        </w:rPr>
        <w:t>], [</w:t>
      </w:r>
      <w:r w:rsidR="00087423" w:rsidRPr="008B4BE6">
        <w:rPr>
          <w:rFonts w:ascii="Times New Roman" w:hAnsi="Times New Roman" w:cs="Times New Roman"/>
          <w:sz w:val="22"/>
        </w:rPr>
        <w:t>16</w:t>
      </w:r>
      <w:r w:rsidRPr="008B4BE6">
        <w:rPr>
          <w:rFonts w:ascii="Times New Roman" w:hAnsi="Times New Roman" w:cs="Times New Roman"/>
          <w:sz w:val="22"/>
        </w:rPr>
        <w:t>]</w:t>
      </w:r>
      <w:r w:rsidR="00A665A8" w:rsidRPr="008B4BE6">
        <w:rPr>
          <w:rFonts w:ascii="Times New Roman" w:hAnsi="Times New Roman" w:cs="Times New Roman"/>
          <w:sz w:val="22"/>
        </w:rPr>
        <w:t>.</w:t>
      </w:r>
    </w:p>
    <w:p w14:paraId="164981D6" w14:textId="226A7171" w:rsidR="00B433C1" w:rsidRDefault="00B433C1" w:rsidP="00B433C1">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88EB60B" wp14:editId="5AA317CB">
            <wp:extent cx="3099435" cy="1779270"/>
            <wp:effectExtent l="0" t="0" r="5715"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png"/>
                    <pic:cNvPicPr/>
                  </pic:nvPicPr>
                  <pic:blipFill>
                    <a:blip r:embed="rId18">
                      <a:duotone>
                        <a:prstClr val="black"/>
                        <a:schemeClr val="accent3">
                          <a:tint val="45000"/>
                          <a:satMod val="400000"/>
                        </a:schemeClr>
                      </a:duotone>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99435" cy="1779270"/>
                    </a:xfrm>
                    <a:prstGeom prst="rect">
                      <a:avLst/>
                    </a:prstGeom>
                  </pic:spPr>
                </pic:pic>
              </a:graphicData>
            </a:graphic>
          </wp:inline>
        </w:drawing>
      </w:r>
    </w:p>
    <w:p w14:paraId="445F4792" w14:textId="77777777" w:rsidR="00B433C1" w:rsidRPr="00B433C1" w:rsidRDefault="00B433C1" w:rsidP="00B433C1">
      <w:pPr>
        <w:spacing w:line="240" w:lineRule="auto"/>
        <w:jc w:val="center"/>
        <w:rPr>
          <w:rFonts w:ascii="Times New Roman" w:hAnsi="Times New Roman" w:cs="Times New Roman"/>
          <w:b/>
          <w:bCs/>
        </w:rPr>
      </w:pPr>
      <w:r w:rsidRPr="00B433C1">
        <w:rPr>
          <w:rFonts w:ascii="Times New Roman" w:hAnsi="Times New Roman" w:cs="Times New Roman"/>
          <w:b/>
          <w:bCs/>
        </w:rPr>
        <w:t>Figure (1): The clarification of the Height variables</w:t>
      </w:r>
    </w:p>
    <w:p w14:paraId="041AEC77" w14:textId="77777777" w:rsidR="00B433C1" w:rsidRDefault="00B433C1" w:rsidP="00B433C1">
      <w:pPr>
        <w:spacing w:line="240" w:lineRule="auto"/>
        <w:jc w:val="both"/>
        <w:rPr>
          <w:rFonts w:ascii="Times New Roman" w:hAnsi="Times New Roman" w:cs="Times New Roman"/>
          <w:sz w:val="24"/>
          <w:szCs w:val="24"/>
        </w:rPr>
      </w:pPr>
    </w:p>
    <w:p w14:paraId="79C0F84C" w14:textId="77777777" w:rsidR="00B433C1" w:rsidRPr="00B433C1" w:rsidRDefault="00B433C1" w:rsidP="00B433C1">
      <w:pPr>
        <w:pStyle w:val="a6"/>
        <w:spacing w:line="276" w:lineRule="auto"/>
        <w:ind w:firstLine="567"/>
        <w:rPr>
          <w:rFonts w:ascii="Times New Roman" w:hAnsi="Times New Roman" w:cs="Times New Roman"/>
          <w:sz w:val="22"/>
        </w:rPr>
      </w:pPr>
      <w:r w:rsidRPr="00B433C1">
        <w:rPr>
          <w:rFonts w:ascii="Times New Roman" w:hAnsi="Times New Roman" w:cs="Times New Roman"/>
          <w:sz w:val="22"/>
        </w:rPr>
        <w:t>The base call assesses the peakness, height, and slope of the signals at the local level. The base-spacing model is updated after a single base calling operation</w:t>
      </w:r>
      <w:sdt>
        <w:sdtPr>
          <w:rPr>
            <w:rFonts w:ascii="Times New Roman" w:hAnsi="Times New Roman" w:cs="Times New Roman"/>
            <w:sz w:val="22"/>
          </w:rPr>
          <w:tag w:val="MENDELEY_CITATION_v3_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"/>
          <w:id w:val="2112167486"/>
          <w:placeholder>
            <w:docPart w:val="8FC5244D1AAB4568A75ADC4E1F10982E"/>
          </w:placeholder>
        </w:sdtPr>
        <w:sdtEndPr/>
        <w:sdtContent>
          <w:r w:rsidRPr="00B433C1">
            <w:rPr>
              <w:rFonts w:ascii="Times New Roman" w:hAnsi="Times New Roman" w:cs="Times New Roman"/>
              <w:sz w:val="22"/>
            </w:rPr>
            <w:t>[17]</w:t>
          </w:r>
        </w:sdtContent>
      </w:sdt>
      <w:r w:rsidRPr="00B433C1">
        <w:rPr>
          <w:rFonts w:ascii="Times New Roman" w:hAnsi="Times New Roman" w:cs="Times New Roman"/>
          <w:sz w:val="22"/>
        </w:rPr>
        <w:t>, and the base calling component is changed using the new spacing data. When base calling is finished, the confidence levels of the bases being called are calculated using the same parameters, height, base-spacing, and peakness.</w:t>
      </w:r>
    </w:p>
    <w:p w14:paraId="7B028373" w14:textId="77777777" w:rsidR="00B433C1" w:rsidRPr="00B433C1" w:rsidRDefault="00B433C1" w:rsidP="00B433C1">
      <w:pPr>
        <w:pStyle w:val="a6"/>
        <w:spacing w:line="276" w:lineRule="auto"/>
        <w:ind w:firstLine="567"/>
        <w:rPr>
          <w:rFonts w:ascii="Times New Roman" w:hAnsi="Times New Roman" w:cs="Times New Roman"/>
          <w:sz w:val="22"/>
        </w:rPr>
      </w:pPr>
      <w:r w:rsidRPr="00B433C1">
        <w:rPr>
          <w:rFonts w:ascii="Times New Roman" w:hAnsi="Times New Roman" w:cs="Times New Roman"/>
          <w:sz w:val="22"/>
        </w:rPr>
        <w:t>The information variables that used in the systems for determining the features that are:</w:t>
      </w:r>
    </w:p>
    <w:p w14:paraId="2A79DF1F" w14:textId="77777777" w:rsidR="00B433C1" w:rsidRPr="00B433C1" w:rsidRDefault="00B433C1" w:rsidP="00B433C1">
      <w:pPr>
        <w:pStyle w:val="a6"/>
        <w:spacing w:line="276" w:lineRule="auto"/>
        <w:ind w:firstLine="567"/>
        <w:rPr>
          <w:rFonts w:ascii="Times New Roman" w:hAnsi="Times New Roman" w:cs="Times New Roman"/>
          <w:sz w:val="22"/>
        </w:rPr>
      </w:pPr>
      <w:r w:rsidRPr="00B433C1">
        <w:rPr>
          <w:rFonts w:ascii="Times New Roman" w:hAnsi="Times New Roman" w:cs="Times New Roman"/>
          <w:sz w:val="22"/>
        </w:rPr>
        <w:t>Height: The amount of each base from the baseline is used to compute height.</w:t>
      </w:r>
    </w:p>
    <w:p w14:paraId="2ADA24E9" w14:textId="77777777" w:rsidR="00B433C1" w:rsidRPr="00B433C1" w:rsidRDefault="00B433C1" w:rsidP="00B433C1">
      <w:pPr>
        <w:pStyle w:val="a6"/>
        <w:spacing w:line="276" w:lineRule="auto"/>
        <w:ind w:firstLine="567"/>
        <w:rPr>
          <w:rFonts w:ascii="Times New Roman" w:hAnsi="Times New Roman" w:cs="Times New Roman"/>
          <w:sz w:val="22"/>
        </w:rPr>
      </w:pPr>
      <w:r w:rsidRPr="00B433C1">
        <w:rPr>
          <w:rFonts w:ascii="Times New Roman" w:hAnsi="Times New Roman" w:cs="Times New Roman"/>
          <w:sz w:val="22"/>
        </w:rPr>
        <w:t>H called: The base's height is termed H called.</w:t>
      </w:r>
    </w:p>
    <w:p w14:paraId="0DC6C78E" w14:textId="77777777" w:rsidR="00B433C1" w:rsidRPr="00B433C1" w:rsidRDefault="00B433C1" w:rsidP="00B433C1">
      <w:pPr>
        <w:pStyle w:val="a6"/>
        <w:spacing w:line="276" w:lineRule="auto"/>
        <w:ind w:firstLine="567"/>
        <w:rPr>
          <w:rFonts w:ascii="Times New Roman" w:hAnsi="Times New Roman" w:cs="Times New Roman"/>
          <w:sz w:val="22"/>
        </w:rPr>
      </w:pPr>
      <w:r w:rsidRPr="00B433C1">
        <w:rPr>
          <w:rFonts w:ascii="Times New Roman" w:hAnsi="Times New Roman" w:cs="Times New Roman"/>
          <w:sz w:val="22"/>
        </w:rPr>
        <w:lastRenderedPageBreak/>
        <w:t>H 2nd: The second candidate's height</w:t>
      </w:r>
    </w:p>
    <w:p w14:paraId="1DE23BF3" w14:textId="77777777" w:rsidR="00B433C1" w:rsidRPr="00B433C1" w:rsidRDefault="00B433C1" w:rsidP="00B433C1">
      <w:pPr>
        <w:pStyle w:val="a6"/>
        <w:spacing w:line="276" w:lineRule="auto"/>
        <w:ind w:firstLine="567"/>
        <w:rPr>
          <w:rFonts w:ascii="Times New Roman" w:hAnsi="Times New Roman" w:cs="Times New Roman"/>
          <w:sz w:val="22"/>
        </w:rPr>
      </w:pPr>
      <w:r w:rsidRPr="00B433C1">
        <w:rPr>
          <w:rFonts w:ascii="Times New Roman" w:hAnsi="Times New Roman" w:cs="Times New Roman"/>
          <w:sz w:val="22"/>
        </w:rPr>
        <w:t>Peakness: it’s referred to a peak's local sharpness. It is described as a full impact rather than specifically where a peak is located. Therefore, the higher the peakness, the more likely it is that there will be a peak there. The peakness numerical estimation is shown in the next sections.</w:t>
      </w:r>
    </w:p>
    <w:p w14:paraId="0B2296F2" w14:textId="77777777" w:rsidR="00B433C1" w:rsidRPr="00B433C1" w:rsidRDefault="00B433C1" w:rsidP="00B433C1">
      <w:pPr>
        <w:pStyle w:val="a6"/>
        <w:spacing w:line="276" w:lineRule="auto"/>
        <w:ind w:firstLine="567"/>
        <w:rPr>
          <w:rFonts w:ascii="Times New Roman" w:hAnsi="Times New Roman" w:cs="Times New Roman"/>
          <w:sz w:val="22"/>
        </w:rPr>
      </w:pPr>
      <w:r w:rsidRPr="00B433C1">
        <w:rPr>
          <w:rFonts w:ascii="Times New Roman" w:hAnsi="Times New Roman" w:cs="Times New Roman"/>
          <w:sz w:val="22"/>
        </w:rPr>
        <w:t>P called: The base's peakness was named as a base called.</w:t>
      </w:r>
    </w:p>
    <w:p w14:paraId="49058832" w14:textId="77777777" w:rsidR="00B433C1" w:rsidRPr="00B433C1" w:rsidRDefault="00B433C1" w:rsidP="00B433C1">
      <w:pPr>
        <w:pStyle w:val="a6"/>
        <w:spacing w:line="276" w:lineRule="auto"/>
        <w:ind w:firstLine="567"/>
        <w:rPr>
          <w:rFonts w:ascii="Times New Roman" w:hAnsi="Times New Roman" w:cs="Times New Roman"/>
          <w:sz w:val="22"/>
        </w:rPr>
      </w:pPr>
      <w:r w:rsidRPr="00B433C1">
        <w:rPr>
          <w:rFonts w:ascii="Times New Roman" w:hAnsi="Times New Roman" w:cs="Times New Roman"/>
          <w:sz w:val="22"/>
        </w:rPr>
        <w:t>P 2nd: The second candidate's peakness.</w:t>
      </w:r>
    </w:p>
    <w:p w14:paraId="17EE4502" w14:textId="77777777" w:rsidR="00B433C1" w:rsidRDefault="00B433C1" w:rsidP="00B433C1">
      <w:pPr>
        <w:autoSpaceDE w:val="0"/>
        <w:autoSpaceDN w:val="0"/>
        <w:adjustRightInd w:val="0"/>
        <w:spacing w:after="0" w:line="240" w:lineRule="auto"/>
        <w:jc w:val="both"/>
        <w:rPr>
          <w:rFonts w:ascii="Times New Roman" w:hAnsi="Times New Roman" w:cs="Times New Roman"/>
          <w:sz w:val="24"/>
          <w:szCs w:val="24"/>
        </w:rPr>
      </w:pPr>
    </w:p>
    <w:p w14:paraId="262BEF6E" w14:textId="67CCDD4B" w:rsidR="00E57FF0" w:rsidRPr="008B4BE6" w:rsidRDefault="007831E5" w:rsidP="00E57FF0">
      <w:pPr>
        <w:spacing w:line="276"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395262EF" wp14:editId="1DA2FFD1">
            <wp:extent cx="3099435" cy="1647190"/>
            <wp:effectExtent l="0" t="0" r="5715"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png"/>
                    <pic:cNvPicPr/>
                  </pic:nvPicPr>
                  <pic:blipFill>
                    <a:blip r:embed="rId20">
                      <a:duotone>
                        <a:prstClr val="black"/>
                        <a:schemeClr val="accent2">
                          <a:tint val="45000"/>
                          <a:satMod val="400000"/>
                        </a:schemeClr>
                      </a:duotone>
                      <a:extLst>
                        <a:ext uri="{BEBA8EAE-BF5A-486C-A8C5-ECC9F3942E4B}">
                          <a14:imgProps xmlns:a14="http://schemas.microsoft.com/office/drawing/2010/main">
                            <a14:imgLayer r:embed="rId21">
                              <a14:imgEffect>
                                <a14:colorTemperature colorTemp="112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99435" cy="1647190"/>
                    </a:xfrm>
                    <a:prstGeom prst="rect">
                      <a:avLst/>
                    </a:prstGeom>
                  </pic:spPr>
                </pic:pic>
              </a:graphicData>
            </a:graphic>
          </wp:inline>
        </w:drawing>
      </w:r>
    </w:p>
    <w:p w14:paraId="08DAE710" w14:textId="2FCC8BCD" w:rsidR="00A665A8" w:rsidRPr="008B4BE6" w:rsidRDefault="00A665A8" w:rsidP="00E57FF0">
      <w:pPr>
        <w:spacing w:line="276" w:lineRule="auto"/>
        <w:jc w:val="center"/>
        <w:rPr>
          <w:rFonts w:ascii="Times New Roman" w:hAnsi="Times New Roman" w:cs="Times New Roman"/>
          <w:b/>
          <w:bCs/>
        </w:rPr>
      </w:pPr>
      <w:r w:rsidRPr="008B4BE6">
        <w:rPr>
          <w:rFonts w:ascii="Times New Roman" w:hAnsi="Times New Roman" w:cs="Times New Roman"/>
          <w:b/>
          <w:bCs/>
        </w:rPr>
        <w:t>Figure (2): Surface Circle and Radius of the Curve</w:t>
      </w:r>
    </w:p>
    <w:p w14:paraId="6E3D4AFA" w14:textId="2A780CCC" w:rsidR="007E0864" w:rsidRPr="008B4BE6" w:rsidRDefault="00A665A8" w:rsidP="008B4BE6">
      <w:pPr>
        <w:pStyle w:val="a6"/>
        <w:spacing w:line="276" w:lineRule="auto"/>
        <w:ind w:firstLine="567"/>
        <w:rPr>
          <w:rFonts w:ascii="Times New Roman" w:hAnsi="Times New Roman" w:cs="Times New Roman"/>
          <w:sz w:val="22"/>
        </w:rPr>
      </w:pPr>
      <w:r w:rsidRPr="008B4BE6">
        <w:rPr>
          <w:rFonts w:ascii="Times New Roman" w:hAnsi="Times New Roman" w:cs="Times New Roman"/>
          <w:sz w:val="22"/>
        </w:rPr>
        <w:t xml:space="preserve">Spacing: Ideally, there should be an equal distance between each base. There are the raw data </w:t>
      </w:r>
      <w:r w:rsidR="00490B31" w:rsidRPr="008B4BE6">
        <w:rPr>
          <w:rFonts w:ascii="Times New Roman" w:hAnsi="Times New Roman" w:cs="Times New Roman"/>
          <w:sz w:val="22"/>
        </w:rPr>
        <w:t>that</w:t>
      </w:r>
      <w:r w:rsidRPr="008B4BE6">
        <w:rPr>
          <w:rFonts w:ascii="Times New Roman" w:hAnsi="Times New Roman" w:cs="Times New Roman"/>
          <w:sz w:val="22"/>
        </w:rPr>
        <w:t xml:space="preserve"> are gathered through the base calling algorithm, these data are studied as the mathematical model and getting it to use as the input to the system to </w:t>
      </w:r>
      <w:r w:rsidRPr="008B4BE6">
        <w:rPr>
          <w:sz w:val="22"/>
          <w:lang w:bidi="ar-IQ"/>
        </w:rPr>
        <w:t>determine</w:t>
      </w:r>
      <w:r w:rsidRPr="008B4BE6">
        <w:rPr>
          <w:rFonts w:ascii="Times New Roman" w:hAnsi="Times New Roman" w:cs="Times New Roman"/>
          <w:sz w:val="22"/>
        </w:rPr>
        <w:t xml:space="preserve"> the spacing feature. There are various possible approaches to express the variation of the spacing. Phred's approach</w:t>
      </w:r>
      <w:sdt>
        <w:sdtPr>
          <w:rPr>
            <w:rFonts w:ascii="Times New Roman" w:hAnsi="Times New Roman" w:cs="Times New Roman"/>
            <w:color w:val="000000"/>
            <w:sz w:val="22"/>
          </w:rPr>
          <w:tag w:val="MENDELEY_CITATION_v3_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"/>
          <w:id w:val="1924369221"/>
          <w:placeholder>
            <w:docPart w:val="DefaultPlaceholder_-1854013440"/>
          </w:placeholder>
        </w:sdtPr>
        <w:sdtEndPr/>
        <w:sdtContent>
          <w:r w:rsidR="0049549B" w:rsidRPr="008B4BE6">
            <w:rPr>
              <w:rFonts w:ascii="Times New Roman" w:hAnsi="Times New Roman" w:cs="Times New Roman"/>
              <w:color w:val="000000"/>
              <w:sz w:val="22"/>
            </w:rPr>
            <w:t>[</w:t>
          </w:r>
          <w:r w:rsidR="006E6B55" w:rsidRPr="008B4BE6">
            <w:rPr>
              <w:rFonts w:ascii="Times New Roman" w:hAnsi="Times New Roman" w:cs="Times New Roman"/>
              <w:color w:val="000000"/>
              <w:sz w:val="22"/>
            </w:rPr>
            <w:t>18</w:t>
          </w:r>
          <w:r w:rsidR="0049549B" w:rsidRPr="008B4BE6">
            <w:rPr>
              <w:rFonts w:ascii="Times New Roman" w:hAnsi="Times New Roman" w:cs="Times New Roman"/>
              <w:color w:val="000000"/>
              <w:sz w:val="22"/>
            </w:rPr>
            <w:t>]</w:t>
          </w:r>
        </w:sdtContent>
      </w:sdt>
      <w:r w:rsidRPr="008B4BE6">
        <w:rPr>
          <w:rFonts w:ascii="Times New Roman" w:hAnsi="Times New Roman" w:cs="Times New Roman"/>
          <w:sz w:val="22"/>
        </w:rPr>
        <w:t xml:space="preserve"> is to select locations with bases that are evenly spaced apart and analyses the sequence district by area. The ΔSnext is processed as a divergence between </w:t>
      </w:r>
      <w:r w:rsidR="00490B31" w:rsidRPr="008B4BE6">
        <w:rPr>
          <w:rFonts w:ascii="Times New Roman" w:hAnsi="Times New Roman" w:cs="Times New Roman"/>
          <w:sz w:val="22"/>
        </w:rPr>
        <w:t xml:space="preserve">the </w:t>
      </w:r>
      <w:r w:rsidRPr="008B4BE6">
        <w:rPr>
          <w:rFonts w:ascii="Times New Roman" w:hAnsi="Times New Roman" w:cs="Times New Roman"/>
          <w:sz w:val="22"/>
        </w:rPr>
        <w:t>actual</w:t>
      </w:r>
      <w:sdt>
        <w:sdtPr>
          <w:rPr>
            <w:rFonts w:ascii="Times New Roman" w:hAnsi="Times New Roman" w:cs="Times New Roman"/>
            <w:color w:val="000000"/>
            <w:sz w:val="22"/>
          </w:rPr>
          <w:tag w:val="MENDELEY_CITATION_v3_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"/>
          <w:id w:val="2133585224"/>
          <w:placeholder>
            <w:docPart w:val="DefaultPlaceholder_-1854013440"/>
          </w:placeholder>
        </w:sdtPr>
        <w:sdtEndPr/>
        <w:sdtContent>
          <w:r w:rsidR="0049549B" w:rsidRPr="008B4BE6">
            <w:rPr>
              <w:rFonts w:ascii="Times New Roman" w:hAnsi="Times New Roman" w:cs="Times New Roman"/>
              <w:color w:val="000000"/>
              <w:sz w:val="22"/>
            </w:rPr>
            <w:t>[14]</w:t>
          </w:r>
        </w:sdtContent>
      </w:sdt>
      <w:r w:rsidRPr="008B4BE6">
        <w:rPr>
          <w:rFonts w:ascii="Times New Roman" w:hAnsi="Times New Roman" w:cs="Times New Roman"/>
          <w:sz w:val="22"/>
        </w:rPr>
        <w:t xml:space="preserve"> (Calculated distance between the first called base and the second called base) as in equation (1) and the anticipated separation as explained in Figure 3.</w:t>
      </w:r>
    </w:p>
    <w:p w14:paraId="795150AA" w14:textId="61275493" w:rsidR="00057F32" w:rsidRPr="008B4BE6" w:rsidRDefault="00057F32" w:rsidP="00E57FF0">
      <w:pPr>
        <w:spacing w:line="276" w:lineRule="auto"/>
        <w:jc w:val="both"/>
        <w:rPr>
          <w:rFonts w:ascii="Times New Roman" w:hAnsi="Times New Roman" w:cs="Times New Roman"/>
        </w:rPr>
      </w:pP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next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n_actual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n_predicted</m:t>
            </m:r>
          </m:sub>
        </m:sSub>
      </m:oMath>
      <w:r w:rsidR="00705BE7" w:rsidRPr="008B4BE6">
        <w:rPr>
          <w:rFonts w:ascii="Times New Roman" w:eastAsiaTheme="minorEastAsia" w:hAnsi="Times New Roman" w:cs="Times New Roman"/>
        </w:rPr>
        <w:t xml:space="preserve">         (1)</w:t>
      </w:r>
    </w:p>
    <w:p w14:paraId="6104C4CB" w14:textId="7CF9BEF3" w:rsidR="00A665A8" w:rsidRPr="008B4BE6" w:rsidRDefault="00A665A8" w:rsidP="008B4BE6">
      <w:pPr>
        <w:pStyle w:val="a6"/>
        <w:spacing w:line="276" w:lineRule="auto"/>
        <w:ind w:firstLine="567"/>
        <w:rPr>
          <w:rFonts w:ascii="Times New Roman" w:hAnsi="Times New Roman" w:cs="Times New Roman"/>
          <w:sz w:val="22"/>
        </w:rPr>
      </w:pPr>
      <w:r w:rsidRPr="008B4BE6">
        <w:rPr>
          <w:rFonts w:ascii="Times New Roman" w:hAnsi="Times New Roman" w:cs="Times New Roman"/>
          <w:sz w:val="22"/>
        </w:rPr>
        <w:t xml:space="preserve">So also, for ΔS previous, the equation compares the actual separation between the called base and the previously called base with the projected separation. The model is used to compute the anticipated separation of the prior base </w:t>
      </w:r>
      <w:r w:rsidR="00705BE7" w:rsidRPr="008B4BE6">
        <w:rPr>
          <w:rFonts w:ascii="Times New Roman" w:hAnsi="Times New Roman" w:cs="Times New Roman"/>
          <w:sz w:val="22"/>
        </w:rPr>
        <w:t xml:space="preserve">equation </w:t>
      </w:r>
      <w:r w:rsidRPr="008B4BE6">
        <w:rPr>
          <w:rFonts w:ascii="Times New Roman" w:hAnsi="Times New Roman" w:cs="Times New Roman"/>
          <w:sz w:val="22"/>
        </w:rPr>
        <w:t>(2). This serves as the input to the model that is used, which is described in the section below.</w:t>
      </w:r>
    </w:p>
    <w:p w14:paraId="0EFE7F0F" w14:textId="442B33D9" w:rsidR="00A665A8" w:rsidRPr="008B4BE6" w:rsidRDefault="00057F32" w:rsidP="00E57FF0">
      <w:pPr>
        <w:spacing w:line="276" w:lineRule="auto"/>
        <w:jc w:val="both"/>
        <w:rPr>
          <w:rFonts w:ascii="Times New Roman" w:hAnsi="Times New Roman" w:cs="Times New Roman"/>
        </w:rPr>
      </w:pP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previous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p_actual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p_predicted</m:t>
            </m:r>
          </m:sub>
        </m:sSub>
      </m:oMath>
      <w:r w:rsidRPr="008B4BE6">
        <w:rPr>
          <w:rFonts w:ascii="Times New Roman" w:eastAsiaTheme="minorEastAsia" w:hAnsi="Times New Roman" w:cs="Times New Roman"/>
        </w:rPr>
        <w:t xml:space="preserve">       (2)</w:t>
      </w:r>
    </w:p>
    <w:p w14:paraId="70009E81" w14:textId="2B7E5C59" w:rsidR="00E57FF0" w:rsidRPr="008B4BE6" w:rsidRDefault="007831E5" w:rsidP="00E57FF0">
      <w:pPr>
        <w:autoSpaceDE w:val="0"/>
        <w:autoSpaceDN w:val="0"/>
        <w:adjustRightInd w:val="0"/>
        <w:spacing w:after="0" w:line="276" w:lineRule="auto"/>
        <w:jc w:val="center"/>
        <w:rPr>
          <w:rFonts w:asciiTheme="majorBidi" w:hAnsiTheme="majorBidi" w:cstheme="majorBidi"/>
          <w:b/>
          <w:bCs/>
          <w:lang w:bidi="ar-IQ"/>
        </w:rPr>
      </w:pPr>
      <w:r>
        <w:rPr>
          <w:rFonts w:asciiTheme="majorBidi" w:hAnsiTheme="majorBidi" w:cstheme="majorBidi"/>
          <w:b/>
          <w:bCs/>
          <w:noProof/>
        </w:rPr>
        <w:lastRenderedPageBreak/>
        <w:drawing>
          <wp:inline distT="0" distB="0" distL="0" distR="0" wp14:anchorId="29A98BD7" wp14:editId="04B6DD0A">
            <wp:extent cx="2857899" cy="1981477"/>
            <wp:effectExtent l="0" t="0" r="0"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3.png"/>
                    <pic:cNvPicPr/>
                  </pic:nvPicPr>
                  <pic:blipFill>
                    <a:blip r:embed="rId22">
                      <a:duotone>
                        <a:prstClr val="black"/>
                        <a:schemeClr val="accent4">
                          <a:tint val="45000"/>
                          <a:satMod val="400000"/>
                        </a:schemeClr>
                      </a:duotone>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57899" cy="1981477"/>
                    </a:xfrm>
                    <a:prstGeom prst="rect">
                      <a:avLst/>
                    </a:prstGeom>
                  </pic:spPr>
                </pic:pic>
              </a:graphicData>
            </a:graphic>
          </wp:inline>
        </w:drawing>
      </w:r>
    </w:p>
    <w:p w14:paraId="5E03CF99" w14:textId="43F0E12E" w:rsidR="00167C13" w:rsidRDefault="00167C13" w:rsidP="00E57FF0">
      <w:pPr>
        <w:autoSpaceDE w:val="0"/>
        <w:autoSpaceDN w:val="0"/>
        <w:adjustRightInd w:val="0"/>
        <w:spacing w:after="0" w:line="276" w:lineRule="auto"/>
        <w:jc w:val="center"/>
        <w:rPr>
          <w:rFonts w:asciiTheme="majorBidi" w:hAnsiTheme="majorBidi" w:cstheme="majorBidi"/>
          <w:b/>
          <w:bCs/>
          <w:lang w:bidi="ar-IQ"/>
        </w:rPr>
      </w:pPr>
      <w:r w:rsidRPr="008B4BE6">
        <w:rPr>
          <w:rFonts w:asciiTheme="majorBidi" w:hAnsiTheme="majorBidi" w:cstheme="majorBidi"/>
          <w:b/>
          <w:bCs/>
          <w:lang w:bidi="ar-IQ"/>
        </w:rPr>
        <w:t>Figure (3): The clarification of the spacing variable</w:t>
      </w:r>
    </w:p>
    <w:p w14:paraId="4B28681A" w14:textId="77777777" w:rsidR="00B433C1" w:rsidRPr="008B4BE6" w:rsidRDefault="00B433C1" w:rsidP="00E57FF0">
      <w:pPr>
        <w:autoSpaceDE w:val="0"/>
        <w:autoSpaceDN w:val="0"/>
        <w:adjustRightInd w:val="0"/>
        <w:spacing w:after="0" w:line="276" w:lineRule="auto"/>
        <w:jc w:val="center"/>
        <w:rPr>
          <w:rFonts w:asciiTheme="majorBidi" w:hAnsiTheme="majorBidi" w:cstheme="majorBidi"/>
          <w:b/>
          <w:bCs/>
          <w:lang w:bidi="ar-IQ"/>
        </w:rPr>
      </w:pPr>
    </w:p>
    <w:p w14:paraId="10EB4C2C" w14:textId="7746CDE8" w:rsidR="00EF65AB" w:rsidRPr="008B4BE6" w:rsidRDefault="00993ECA" w:rsidP="00E57FF0">
      <w:pPr>
        <w:autoSpaceDE w:val="0"/>
        <w:autoSpaceDN w:val="0"/>
        <w:adjustRightInd w:val="0"/>
        <w:spacing w:after="0" w:line="276" w:lineRule="auto"/>
        <w:jc w:val="both"/>
        <w:rPr>
          <w:rFonts w:asciiTheme="majorBidi" w:hAnsiTheme="majorBidi" w:cstheme="majorBidi"/>
          <w:b/>
          <w:bCs/>
          <w:lang w:bidi="ar-IQ"/>
        </w:rPr>
      </w:pPr>
      <w:r w:rsidRPr="008B4BE6">
        <w:rPr>
          <w:rFonts w:asciiTheme="majorBidi" w:hAnsiTheme="majorBidi" w:cstheme="majorBidi"/>
          <w:b/>
          <w:bCs/>
          <w:lang w:bidi="ar-IQ"/>
        </w:rPr>
        <w:t xml:space="preserve">4- </w:t>
      </w:r>
      <w:r w:rsidR="00EF65AB" w:rsidRPr="008B4BE6">
        <w:rPr>
          <w:rFonts w:asciiTheme="majorBidi" w:hAnsiTheme="majorBidi" w:cstheme="majorBidi"/>
          <w:b/>
          <w:bCs/>
          <w:lang w:bidi="ar-IQ"/>
        </w:rPr>
        <w:t>The Neuro-Fuzzy</w:t>
      </w:r>
    </w:p>
    <w:p w14:paraId="2DD5FC84" w14:textId="45F23BBE" w:rsidR="00167C13" w:rsidRPr="008B4BE6" w:rsidRDefault="00167C13" w:rsidP="008B4BE6">
      <w:pPr>
        <w:pStyle w:val="a6"/>
        <w:spacing w:line="276" w:lineRule="auto"/>
        <w:ind w:firstLine="567"/>
        <w:rPr>
          <w:rFonts w:cstheme="majorBidi"/>
          <w:sz w:val="22"/>
          <w:lang w:bidi="ar-IQ"/>
        </w:rPr>
      </w:pPr>
      <w:r w:rsidRPr="008B4BE6">
        <w:rPr>
          <w:rFonts w:cstheme="majorBidi"/>
          <w:sz w:val="22"/>
          <w:lang w:bidi="ar-IQ"/>
        </w:rPr>
        <w:t>A neuro-fuzzy (NF) theory method</w:t>
      </w:r>
      <w:sdt>
        <w:sdtPr>
          <w:rPr>
            <w:rFonts w:cstheme="majorBidi"/>
            <w:sz w:val="22"/>
            <w:lang w:bidi="ar-IQ"/>
          </w:rPr>
          <w:tag w:val="MENDELEY_CITATION_v3_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"/>
          <w:id w:val="2006551087"/>
          <w:placeholder>
            <w:docPart w:val="304AFE0E751D4B1692EF5A62217D828B"/>
          </w:placeholder>
        </w:sdtPr>
        <w:sdtEndPr/>
        <w:sdtContent>
          <w:r w:rsidRPr="008B4BE6">
            <w:rPr>
              <w:rFonts w:cstheme="majorBidi"/>
              <w:sz w:val="22"/>
              <w:lang w:bidi="ar-IQ"/>
            </w:rPr>
            <w:t>[</w:t>
          </w:r>
          <w:r w:rsidR="006E6B55" w:rsidRPr="008B4BE6">
            <w:rPr>
              <w:rFonts w:cstheme="majorBidi"/>
              <w:sz w:val="22"/>
              <w:lang w:bidi="ar-IQ"/>
            </w:rPr>
            <w:t>19</w:t>
          </w:r>
          <w:r w:rsidRPr="008B4BE6">
            <w:rPr>
              <w:rFonts w:cstheme="majorBidi"/>
              <w:sz w:val="22"/>
              <w:lang w:bidi="ar-IQ"/>
            </w:rPr>
            <w:t>]</w:t>
          </w:r>
        </w:sdtContent>
      </w:sdt>
      <w:sdt>
        <w:sdtPr>
          <w:rPr>
            <w:rFonts w:cstheme="majorBidi"/>
            <w:sz w:val="22"/>
            <w:lang w:bidi="ar-IQ"/>
          </w:rPr>
          <w:tag w:val="MENDELEY_CITATION_v3_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"/>
          <w:id w:val="-1965413910"/>
          <w:placeholder>
            <w:docPart w:val="304AFE0E751D4B1692EF5A62217D828B"/>
          </w:placeholder>
        </w:sdtPr>
        <w:sdtEndPr/>
        <w:sdtContent>
          <w:r w:rsidRPr="008B4BE6">
            <w:rPr>
              <w:rFonts w:cstheme="majorBidi"/>
              <w:sz w:val="22"/>
              <w:lang w:bidi="ar-IQ"/>
            </w:rPr>
            <w:t>[</w:t>
          </w:r>
          <w:r w:rsidR="006E6B55" w:rsidRPr="008B4BE6">
            <w:rPr>
              <w:rFonts w:cstheme="majorBidi"/>
              <w:sz w:val="22"/>
              <w:lang w:bidi="ar-IQ"/>
            </w:rPr>
            <w:t>20</w:t>
          </w:r>
          <w:r w:rsidRPr="008B4BE6">
            <w:rPr>
              <w:rFonts w:cstheme="majorBidi"/>
              <w:sz w:val="22"/>
              <w:lang w:bidi="ar-IQ"/>
            </w:rPr>
            <w:t>]</w:t>
          </w:r>
        </w:sdtContent>
      </w:sdt>
      <w:r w:rsidRPr="008B4BE6">
        <w:rPr>
          <w:rFonts w:cstheme="majorBidi"/>
          <w:sz w:val="22"/>
          <w:lang w:bidi="ar-IQ"/>
        </w:rPr>
        <w:t xml:space="preserve"> is taken into consideration since it combines the benefits of fuzzy logic with neural networks. </w:t>
      </w:r>
      <w:r w:rsidRPr="008B4BE6">
        <w:rPr>
          <w:sz w:val="22"/>
          <w:lang w:bidi="ar-IQ"/>
        </w:rPr>
        <w:t>Manually</w:t>
      </w:r>
      <w:r w:rsidRPr="008B4BE6">
        <w:rPr>
          <w:rFonts w:cstheme="majorBidi"/>
          <w:sz w:val="22"/>
          <w:lang w:bidi="ar-IQ"/>
        </w:rPr>
        <w:t xml:space="preserve"> setting offsets in production networks might be used to perform Fuzzy Logic</w:t>
      </w:r>
      <w:sdt>
        <w:sdtPr>
          <w:rPr>
            <w:rFonts w:cstheme="majorBidi"/>
            <w:sz w:val="22"/>
            <w:lang w:bidi="ar-IQ"/>
          </w:rPr>
          <w:tag w:val="MENDELEY_CITATION_v3_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"/>
          <w:id w:val="1418215581"/>
          <w:placeholder>
            <w:docPart w:val="304AFE0E751D4B1692EF5A62217D828B"/>
          </w:placeholder>
        </w:sdtPr>
        <w:sdtEndPr/>
        <w:sdtContent>
          <w:r w:rsidRPr="008B4BE6">
            <w:rPr>
              <w:rFonts w:cstheme="majorBidi"/>
              <w:sz w:val="22"/>
              <w:lang w:bidi="ar-IQ"/>
            </w:rPr>
            <w:t>[</w:t>
          </w:r>
          <w:r w:rsidR="006E6B55" w:rsidRPr="008B4BE6">
            <w:rPr>
              <w:rFonts w:cstheme="majorBidi"/>
              <w:sz w:val="22"/>
              <w:lang w:bidi="ar-IQ"/>
            </w:rPr>
            <w:t>21</w:t>
          </w:r>
          <w:r w:rsidRPr="008B4BE6">
            <w:rPr>
              <w:rFonts w:cstheme="majorBidi"/>
              <w:sz w:val="22"/>
              <w:lang w:bidi="ar-IQ"/>
            </w:rPr>
            <w:t>]</w:t>
          </w:r>
        </w:sdtContent>
      </w:sdt>
      <w:r w:rsidRPr="008B4BE6">
        <w:rPr>
          <w:rFonts w:cstheme="majorBidi"/>
          <w:sz w:val="22"/>
          <w:lang w:bidi="ar-IQ"/>
        </w:rPr>
        <w:t xml:space="preserve"> inferencing. Since it is widely believed that neural networks require training, this technique has been criticized. The ability to solve adjustment issues and design restrictions inherent in Fuzzy Logic is enabled by this merging. </w:t>
      </w:r>
    </w:p>
    <w:p w14:paraId="05452734" w14:textId="77777777" w:rsidR="00167C13" w:rsidRPr="008B4BE6" w:rsidRDefault="00167C13" w:rsidP="00E57FF0">
      <w:pPr>
        <w:autoSpaceDE w:val="0"/>
        <w:autoSpaceDN w:val="0"/>
        <w:adjustRightInd w:val="0"/>
        <w:spacing w:after="0" w:line="276" w:lineRule="auto"/>
        <w:jc w:val="both"/>
        <w:rPr>
          <w:rFonts w:asciiTheme="majorBidi" w:hAnsiTheme="majorBidi" w:cstheme="majorBidi"/>
          <w:lang w:bidi="ar-IQ"/>
        </w:rPr>
      </w:pPr>
    </w:p>
    <w:p w14:paraId="02090CC5" w14:textId="6E9ED0F4" w:rsidR="00167C13" w:rsidRPr="008B4BE6" w:rsidRDefault="00993ECA" w:rsidP="00E57FF0">
      <w:pPr>
        <w:autoSpaceDE w:val="0"/>
        <w:autoSpaceDN w:val="0"/>
        <w:adjustRightInd w:val="0"/>
        <w:spacing w:after="0" w:line="276" w:lineRule="auto"/>
        <w:jc w:val="both"/>
        <w:rPr>
          <w:rFonts w:asciiTheme="majorBidi" w:hAnsiTheme="majorBidi" w:cstheme="majorBidi"/>
          <w:b/>
          <w:bCs/>
          <w:lang w:bidi="ar-IQ"/>
        </w:rPr>
      </w:pPr>
      <w:r w:rsidRPr="008B4BE6">
        <w:rPr>
          <w:rFonts w:asciiTheme="majorBidi" w:hAnsiTheme="majorBidi" w:cstheme="majorBidi"/>
          <w:b/>
          <w:bCs/>
          <w:lang w:bidi="ar-IQ"/>
        </w:rPr>
        <w:t xml:space="preserve">5- </w:t>
      </w:r>
      <w:r w:rsidR="00167C13" w:rsidRPr="008B4BE6">
        <w:rPr>
          <w:rFonts w:asciiTheme="majorBidi" w:hAnsiTheme="majorBidi" w:cstheme="majorBidi"/>
          <w:b/>
          <w:bCs/>
          <w:lang w:bidi="ar-IQ"/>
        </w:rPr>
        <w:t>ANFIS Architecture</w:t>
      </w:r>
    </w:p>
    <w:p w14:paraId="303B908C" w14:textId="7E2CC5C2" w:rsidR="00167C13" w:rsidRPr="008B4BE6" w:rsidRDefault="00167C13" w:rsidP="008B4BE6">
      <w:pPr>
        <w:pStyle w:val="a6"/>
        <w:spacing w:line="276" w:lineRule="auto"/>
        <w:ind w:firstLine="567"/>
        <w:rPr>
          <w:rFonts w:cstheme="majorBidi"/>
          <w:sz w:val="22"/>
          <w:lang w:bidi="ar-IQ"/>
        </w:rPr>
      </w:pPr>
      <w:r w:rsidRPr="008B4BE6">
        <w:rPr>
          <w:rFonts w:cstheme="majorBidi"/>
          <w:sz w:val="22"/>
          <w:lang w:bidi="ar-IQ"/>
        </w:rPr>
        <w:t>A type of adaptive system called Adaptive Neuro-Fuzzy Inference Systems (ANFIS)</w:t>
      </w:r>
      <w:sdt>
        <w:sdtPr>
          <w:rPr>
            <w:rFonts w:cstheme="majorBidi"/>
            <w:sz w:val="22"/>
            <w:lang w:bidi="ar-IQ"/>
          </w:rPr>
          <w:tag w:val="MENDELEY_CITATION_v3_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"/>
          <w:id w:val="564148046"/>
          <w:placeholder>
            <w:docPart w:val="F7739C001BF44534980554B314653AAD"/>
          </w:placeholder>
        </w:sdtPr>
        <w:sdtEndPr/>
        <w:sdtContent>
          <w:r w:rsidRPr="008B4BE6">
            <w:rPr>
              <w:rFonts w:cstheme="majorBidi"/>
              <w:sz w:val="22"/>
              <w:lang w:bidi="ar-IQ"/>
            </w:rPr>
            <w:t>[</w:t>
          </w:r>
          <w:r w:rsidR="006E6B55" w:rsidRPr="008B4BE6">
            <w:rPr>
              <w:rFonts w:cstheme="majorBidi"/>
              <w:sz w:val="22"/>
              <w:lang w:bidi="ar-IQ"/>
            </w:rPr>
            <w:t>22</w:t>
          </w:r>
          <w:r w:rsidRPr="008B4BE6">
            <w:rPr>
              <w:rFonts w:cstheme="majorBidi"/>
              <w:sz w:val="22"/>
              <w:lang w:bidi="ar-IQ"/>
            </w:rPr>
            <w:t>]</w:t>
          </w:r>
        </w:sdtContent>
      </w:sdt>
      <w:r w:rsidRPr="008B4BE6">
        <w:rPr>
          <w:rFonts w:cstheme="majorBidi"/>
          <w:sz w:val="22"/>
          <w:lang w:bidi="ar-IQ"/>
        </w:rPr>
        <w:t xml:space="preserve"> is essentially proportional to fuzzy induction. Both the Tsukamoto fuzzy model and the Surgeon fuzzy model represent ANFIS structures. Expect X and Y as two inputs, and Z as one output.</w:t>
      </w:r>
    </w:p>
    <w:p w14:paraId="7825206D" w14:textId="77777777" w:rsidR="00167C13" w:rsidRPr="008B4BE6" w:rsidRDefault="00167C13" w:rsidP="00E57FF0">
      <w:pPr>
        <w:autoSpaceDE w:val="0"/>
        <w:autoSpaceDN w:val="0"/>
        <w:adjustRightInd w:val="0"/>
        <w:spacing w:after="0" w:line="276" w:lineRule="auto"/>
        <w:jc w:val="both"/>
        <w:rPr>
          <w:rFonts w:asciiTheme="majorBidi" w:hAnsiTheme="majorBidi" w:cstheme="majorBidi"/>
          <w:lang w:bidi="ar-IQ"/>
        </w:rPr>
      </w:pPr>
      <w:r w:rsidRPr="008B4BE6">
        <w:rPr>
          <w:rFonts w:asciiTheme="majorBidi" w:hAnsiTheme="majorBidi" w:cstheme="majorBidi"/>
          <w:lang w:bidi="ar-IQ"/>
        </w:rPr>
        <w:t>Rule 1: If x is A1 and y is B1, then f1 = p1x + q1y +r1</w:t>
      </w:r>
    </w:p>
    <w:p w14:paraId="4359F713" w14:textId="77777777" w:rsidR="00167C13" w:rsidRPr="008B4BE6" w:rsidRDefault="00167C13" w:rsidP="00E57FF0">
      <w:pPr>
        <w:autoSpaceDE w:val="0"/>
        <w:autoSpaceDN w:val="0"/>
        <w:adjustRightInd w:val="0"/>
        <w:spacing w:after="0" w:line="276" w:lineRule="auto"/>
        <w:jc w:val="both"/>
        <w:rPr>
          <w:rFonts w:asciiTheme="majorBidi" w:hAnsiTheme="majorBidi" w:cstheme="majorBidi"/>
          <w:lang w:bidi="ar-IQ"/>
        </w:rPr>
      </w:pPr>
      <w:r w:rsidRPr="008B4BE6">
        <w:rPr>
          <w:rFonts w:asciiTheme="majorBidi" w:hAnsiTheme="majorBidi" w:cstheme="majorBidi"/>
          <w:lang w:bidi="ar-IQ"/>
        </w:rPr>
        <w:t>Rule 2: If x is A2 and y is B2, then f2 = p2x + q2y +r2</w:t>
      </w:r>
    </w:p>
    <w:p w14:paraId="6D6868F2" w14:textId="518ADDC4" w:rsidR="00167C13" w:rsidRPr="008B4BE6" w:rsidRDefault="00167C13" w:rsidP="00E57FF0">
      <w:pPr>
        <w:autoSpaceDE w:val="0"/>
        <w:autoSpaceDN w:val="0"/>
        <w:adjustRightInd w:val="0"/>
        <w:spacing w:after="0" w:line="276" w:lineRule="auto"/>
        <w:jc w:val="both"/>
        <w:rPr>
          <w:rFonts w:asciiTheme="majorBidi" w:hAnsiTheme="majorBidi" w:cstheme="majorBidi"/>
          <w:lang w:bidi="ar-IQ"/>
        </w:rPr>
      </w:pPr>
      <w:r w:rsidRPr="008B4BE6">
        <w:rPr>
          <w:rFonts w:asciiTheme="majorBidi" w:hAnsiTheme="majorBidi" w:cstheme="majorBidi"/>
          <w:lang w:bidi="ar-IQ"/>
        </w:rPr>
        <w:t>The ANFIS layers [</w:t>
      </w:r>
      <w:r w:rsidR="006E6B55" w:rsidRPr="008B4BE6">
        <w:rPr>
          <w:rFonts w:asciiTheme="majorBidi" w:hAnsiTheme="majorBidi" w:cstheme="majorBidi"/>
          <w:lang w:bidi="ar-IQ"/>
        </w:rPr>
        <w:t>23</w:t>
      </w:r>
      <w:r w:rsidRPr="008B4BE6">
        <w:rPr>
          <w:rFonts w:asciiTheme="majorBidi" w:hAnsiTheme="majorBidi" w:cstheme="majorBidi"/>
          <w:lang w:bidi="ar-IQ"/>
        </w:rPr>
        <w:t>]:</w:t>
      </w:r>
    </w:p>
    <w:p w14:paraId="566A23A8" w14:textId="77777777" w:rsidR="008A4D10" w:rsidRPr="008B4BE6" w:rsidRDefault="008A4D10" w:rsidP="00117A86">
      <w:pPr>
        <w:autoSpaceDE w:val="0"/>
        <w:autoSpaceDN w:val="0"/>
        <w:adjustRightInd w:val="0"/>
        <w:spacing w:after="0" w:line="240" w:lineRule="auto"/>
        <w:jc w:val="center"/>
        <w:rPr>
          <w:rFonts w:asciiTheme="majorBidi" w:hAnsiTheme="majorBidi" w:cstheme="majorBidi"/>
        </w:rPr>
      </w:pPr>
      <w:r w:rsidRPr="008B4BE6">
        <w:rPr>
          <w:rFonts w:asciiTheme="majorBidi" w:hAnsiTheme="majorBidi" w:cstheme="majorBidi"/>
          <w:noProof/>
        </w:rPr>
        <w:drawing>
          <wp:inline distT="0" distB="0" distL="0" distR="0" wp14:anchorId="683A4380" wp14:editId="450F3220">
            <wp:extent cx="2301240" cy="1539240"/>
            <wp:effectExtent l="0" t="0" r="3810" b="381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0783" cy="1545623"/>
                    </a:xfrm>
                    <a:prstGeom prst="rect">
                      <a:avLst/>
                    </a:prstGeom>
                    <a:noFill/>
                    <a:ln>
                      <a:noFill/>
                    </a:ln>
                  </pic:spPr>
                </pic:pic>
              </a:graphicData>
            </a:graphic>
          </wp:inline>
        </w:drawing>
      </w:r>
    </w:p>
    <w:p w14:paraId="40E6C8E3" w14:textId="2FEB650D" w:rsidR="008A4D10" w:rsidRPr="008B4BE6" w:rsidRDefault="008A4D10" w:rsidP="00117A86">
      <w:pPr>
        <w:spacing w:line="240" w:lineRule="auto"/>
        <w:jc w:val="center"/>
        <w:rPr>
          <w:rFonts w:ascii="Times New Roman" w:hAnsi="Times New Roman" w:cs="Times New Roman"/>
        </w:rPr>
      </w:pPr>
      <w:r w:rsidRPr="008B4BE6">
        <w:rPr>
          <w:rFonts w:ascii="Times New Roman" w:hAnsi="Times New Roman" w:cs="Times New Roman"/>
          <w:b/>
          <w:bCs/>
        </w:rPr>
        <w:t xml:space="preserve">Figure </w:t>
      </w:r>
      <w:r w:rsidR="005171FA" w:rsidRPr="008B4BE6">
        <w:rPr>
          <w:rFonts w:ascii="Times New Roman" w:hAnsi="Times New Roman" w:cs="Times New Roman"/>
          <w:b/>
          <w:bCs/>
        </w:rPr>
        <w:t>(</w:t>
      </w:r>
      <w:r w:rsidR="00615E6A" w:rsidRPr="008B4BE6">
        <w:rPr>
          <w:rFonts w:ascii="Times New Roman" w:hAnsi="Times New Roman" w:cs="Times New Roman"/>
          <w:b/>
          <w:bCs/>
        </w:rPr>
        <w:t>4</w:t>
      </w:r>
      <w:r w:rsidR="005171FA" w:rsidRPr="008B4BE6">
        <w:rPr>
          <w:rFonts w:ascii="Times New Roman" w:hAnsi="Times New Roman" w:cs="Times New Roman"/>
          <w:b/>
          <w:bCs/>
        </w:rPr>
        <w:t>)</w:t>
      </w:r>
      <w:r w:rsidR="00D32E8C" w:rsidRPr="008B4BE6">
        <w:rPr>
          <w:rFonts w:ascii="Times New Roman" w:hAnsi="Times New Roman" w:cs="Times New Roman"/>
          <w:b/>
          <w:bCs/>
        </w:rPr>
        <w:t xml:space="preserve">: </w:t>
      </w:r>
      <w:r w:rsidRPr="008B4BE6">
        <w:rPr>
          <w:rFonts w:ascii="Times New Roman" w:hAnsi="Times New Roman" w:cs="Times New Roman"/>
          <w:b/>
          <w:bCs/>
        </w:rPr>
        <w:t xml:space="preserve"> Layer</w:t>
      </w:r>
      <w:r w:rsidRPr="008B4BE6">
        <w:rPr>
          <w:rFonts w:ascii="Times New Roman" w:hAnsi="Times New Roman" w:cs="Times New Roman"/>
        </w:rPr>
        <w:t xml:space="preserve"> 1</w:t>
      </w:r>
    </w:p>
    <w:p w14:paraId="70B572AC" w14:textId="705BABD6" w:rsidR="008A4D10" w:rsidRPr="008B4BE6" w:rsidRDefault="008A4D10" w:rsidP="008B4BE6">
      <w:pPr>
        <w:pStyle w:val="a6"/>
        <w:spacing w:line="276" w:lineRule="auto"/>
        <w:ind w:firstLine="567"/>
        <w:rPr>
          <w:rFonts w:cstheme="majorBidi"/>
          <w:sz w:val="22"/>
        </w:rPr>
      </w:pPr>
      <w:r w:rsidRPr="008B4BE6">
        <w:rPr>
          <w:rFonts w:cstheme="majorBidi"/>
          <w:sz w:val="22"/>
        </w:rPr>
        <w:t xml:space="preserve">In the layer1 in </w:t>
      </w:r>
      <w:r w:rsidR="00615E6A" w:rsidRPr="008B4BE6">
        <w:rPr>
          <w:rFonts w:cstheme="majorBidi"/>
          <w:sz w:val="22"/>
        </w:rPr>
        <w:t>F</w:t>
      </w:r>
      <w:r w:rsidRPr="008B4BE6">
        <w:rPr>
          <w:rFonts w:cstheme="majorBidi"/>
          <w:sz w:val="22"/>
        </w:rPr>
        <w:t xml:space="preserve">igure </w:t>
      </w:r>
      <w:r w:rsidR="00615E6A" w:rsidRPr="008B4BE6">
        <w:rPr>
          <w:rFonts w:cstheme="majorBidi"/>
          <w:sz w:val="22"/>
        </w:rPr>
        <w:t>4</w:t>
      </w:r>
      <w:r w:rsidRPr="008B4BE6">
        <w:rPr>
          <w:rFonts w:cstheme="majorBidi"/>
          <w:sz w:val="22"/>
        </w:rPr>
        <w:t xml:space="preserve">, </w:t>
      </w:r>
      <w:r w:rsidRPr="008B4BE6">
        <w:rPr>
          <w:sz w:val="22"/>
          <w:lang w:bidi="ar-IQ"/>
        </w:rPr>
        <w:t>every</w:t>
      </w:r>
      <w:r w:rsidRPr="008B4BE6">
        <w:rPr>
          <w:rFonts w:cstheme="majorBidi"/>
          <w:sz w:val="22"/>
        </w:rPr>
        <w:t xml:space="preserve"> node i is an adaptive node with the node function</w:t>
      </w:r>
      <w:r w:rsidR="00705BE7" w:rsidRPr="008B4BE6">
        <w:rPr>
          <w:rFonts w:cstheme="majorBidi"/>
          <w:sz w:val="22"/>
        </w:rPr>
        <w:t xml:space="preserve"> </w:t>
      </w:r>
    </w:p>
    <w:p w14:paraId="6FCB77EF" w14:textId="0DD64682" w:rsidR="001162D6" w:rsidRPr="008B4BE6" w:rsidRDefault="008A450E" w:rsidP="00E57FF0">
      <w:pPr>
        <w:autoSpaceDE w:val="0"/>
        <w:autoSpaceDN w:val="0"/>
        <w:adjustRightInd w:val="0"/>
        <w:spacing w:after="0" w:line="276" w:lineRule="auto"/>
        <w:jc w:val="center"/>
        <w:rPr>
          <w:rFonts w:asciiTheme="majorBidi" w:hAnsiTheme="majorBidi" w:cstheme="majorBidi"/>
        </w:rPr>
      </w:pPr>
      <m:oMath>
        <m:sSub>
          <m:sSubPr>
            <m:ctrlPr>
              <w:rPr>
                <w:rFonts w:ascii="Cambria Math" w:hAnsi="Cambria Math" w:cstheme="majorBidi"/>
              </w:rPr>
            </m:ctrlPr>
          </m:sSubPr>
          <m:e>
            <m:r>
              <m:rPr>
                <m:sty m:val="b"/>
              </m:rPr>
              <w:rPr>
                <w:rFonts w:ascii="Cambria Math" w:hAnsi="Cambria Math" w:cstheme="majorBidi"/>
              </w:rPr>
              <m:t>O</m:t>
            </m:r>
          </m:e>
          <m:sub>
            <m:r>
              <m:rPr>
                <m:sty m:val="b"/>
              </m:rPr>
              <w:rPr>
                <w:rFonts w:ascii="Cambria Math" w:hAnsi="Cambria Math" w:cstheme="majorBidi"/>
              </w:rPr>
              <m:t>i</m:t>
            </m:r>
            <m:r>
              <m:rPr>
                <m:sty m:val="p"/>
              </m:rPr>
              <w:rPr>
                <w:rFonts w:ascii="Cambria Math" w:hAnsi="Cambria Math" w:cstheme="majorBidi"/>
              </w:rPr>
              <m:t>,</m:t>
            </m:r>
            <m:r>
              <m:rPr>
                <m:sty m:val="b"/>
              </m:rPr>
              <w:rPr>
                <w:rFonts w:ascii="Cambria Math" w:hAnsi="Cambria Math" w:cstheme="majorBidi"/>
              </w:rPr>
              <m:t>1</m:t>
            </m:r>
          </m:sub>
        </m:sSub>
        <m:r>
          <m:rPr>
            <m:sty m:val="p"/>
          </m:rPr>
          <w:rPr>
            <w:rFonts w:ascii="Cambria Math" w:hAnsi="Cambria Math" w:cstheme="majorBidi"/>
          </w:rPr>
          <m:t xml:space="preserve">= </m:t>
        </m:r>
        <m:sSub>
          <m:sSubPr>
            <m:ctrlPr>
              <w:rPr>
                <w:rFonts w:ascii="Cambria Math" w:hAnsi="Cambria Math" w:cstheme="majorBidi"/>
              </w:rPr>
            </m:ctrlPr>
          </m:sSubPr>
          <m:e>
            <m:r>
              <m:rPr>
                <m:sty m:val="b"/>
              </m:rPr>
              <w:rPr>
                <w:rFonts w:ascii="Cambria Math" w:hAnsi="Cambria Math" w:cstheme="majorBidi"/>
              </w:rPr>
              <m:t>μ</m:t>
            </m:r>
          </m:e>
          <m:sub>
            <m:r>
              <m:rPr>
                <m:sty m:val="b"/>
              </m:rPr>
              <w:rPr>
                <w:rFonts w:ascii="Cambria Math" w:hAnsi="Cambria Math" w:cstheme="majorBidi"/>
              </w:rPr>
              <m:t>Ai</m:t>
            </m:r>
          </m:sub>
        </m:sSub>
        <m:d>
          <m:dPr>
            <m:begChr m:val="["/>
            <m:endChr m:val="]"/>
            <m:ctrlPr>
              <w:rPr>
                <w:rFonts w:ascii="Cambria Math" w:hAnsi="Cambria Math" w:cstheme="majorBidi"/>
              </w:rPr>
            </m:ctrlPr>
          </m:dPr>
          <m:e>
            <m:r>
              <m:rPr>
                <m:sty m:val="b"/>
              </m:rPr>
              <w:rPr>
                <w:rFonts w:ascii="Cambria Math" w:hAnsi="Cambria Math" w:cstheme="majorBidi"/>
              </w:rPr>
              <m:t>x</m:t>
            </m:r>
          </m:e>
        </m:d>
        <m:r>
          <m:rPr>
            <m:sty m:val="p"/>
          </m:rPr>
          <w:rPr>
            <w:rFonts w:ascii="Cambria Math" w:hAnsi="Cambria Math" w:cstheme="majorBidi"/>
          </w:rPr>
          <m:t xml:space="preserve">, </m:t>
        </m:r>
        <m:r>
          <m:rPr>
            <m:sty m:val="b"/>
          </m:rPr>
          <w:rPr>
            <w:rFonts w:ascii="Cambria Math" w:hAnsi="Cambria Math" w:cstheme="majorBidi"/>
          </w:rPr>
          <m:t>for</m:t>
        </m:r>
        <m:r>
          <m:rPr>
            <m:sty m:val="p"/>
          </m:rPr>
          <w:rPr>
            <w:rFonts w:ascii="Cambria Math" w:hAnsi="Cambria Math" w:cstheme="majorBidi"/>
          </w:rPr>
          <m:t xml:space="preserve"> </m:t>
        </m:r>
        <m:r>
          <m:rPr>
            <m:sty m:val="b"/>
          </m:rPr>
          <w:rPr>
            <w:rFonts w:ascii="Cambria Math" w:hAnsi="Cambria Math" w:cstheme="majorBidi"/>
          </w:rPr>
          <m:t>I</m:t>
        </m:r>
        <m:r>
          <m:rPr>
            <m:sty m:val="p"/>
          </m:rPr>
          <w:rPr>
            <w:rFonts w:ascii="Cambria Math" w:hAnsi="Cambria Math" w:cstheme="majorBidi"/>
          </w:rPr>
          <m:t>=</m:t>
        </m:r>
        <m:r>
          <m:rPr>
            <m:sty m:val="b"/>
          </m:rPr>
          <w:rPr>
            <w:rFonts w:ascii="Cambria Math" w:hAnsi="Cambria Math" w:cstheme="majorBidi"/>
          </w:rPr>
          <m:t>1</m:t>
        </m:r>
        <m:r>
          <m:rPr>
            <m:sty m:val="p"/>
          </m:rPr>
          <w:rPr>
            <w:rFonts w:ascii="Cambria Math" w:hAnsi="Cambria Math" w:cstheme="majorBidi"/>
          </w:rPr>
          <m:t>,</m:t>
        </m:r>
        <m:r>
          <m:rPr>
            <m:sty m:val="b"/>
          </m:rPr>
          <w:rPr>
            <w:rFonts w:ascii="Cambria Math" w:hAnsi="Cambria Math" w:cstheme="majorBidi"/>
          </w:rPr>
          <m:t>2</m:t>
        </m:r>
        <m:r>
          <m:rPr>
            <m:sty m:val="p"/>
          </m:rPr>
          <w:rPr>
            <w:rFonts w:ascii="Cambria Math" w:hAnsi="Cambria Math" w:cstheme="majorBidi"/>
          </w:rPr>
          <m:t xml:space="preserve"> </m:t>
        </m:r>
      </m:oMath>
      <w:r w:rsidR="008A4D10" w:rsidRPr="008B4BE6">
        <w:rPr>
          <w:rFonts w:asciiTheme="majorBidi" w:hAnsiTheme="majorBidi" w:cstheme="majorBidi"/>
        </w:rPr>
        <w:t xml:space="preserve">     </w:t>
      </w:r>
      <w:r w:rsidR="00705BE7" w:rsidRPr="008B4BE6">
        <w:rPr>
          <w:rFonts w:asciiTheme="majorBidi" w:hAnsiTheme="majorBidi" w:cstheme="majorBidi"/>
        </w:rPr>
        <w:t xml:space="preserve">        (3)</w:t>
      </w:r>
      <w:r w:rsidR="008A4D10" w:rsidRPr="008B4BE6">
        <w:rPr>
          <w:rFonts w:asciiTheme="majorBidi" w:hAnsiTheme="majorBidi" w:cstheme="majorBidi"/>
        </w:rPr>
        <w:t xml:space="preserve">        </w:t>
      </w:r>
    </w:p>
    <w:p w14:paraId="18243BDF" w14:textId="03F924ED" w:rsidR="0032663D" w:rsidRPr="008B4BE6" w:rsidRDefault="008A4D10" w:rsidP="00E57FF0">
      <w:pPr>
        <w:autoSpaceDE w:val="0"/>
        <w:autoSpaceDN w:val="0"/>
        <w:adjustRightInd w:val="0"/>
        <w:spacing w:after="0" w:line="276" w:lineRule="auto"/>
        <w:jc w:val="center"/>
        <w:rPr>
          <w:rFonts w:asciiTheme="majorBidi" w:hAnsiTheme="majorBidi" w:cstheme="majorBidi"/>
        </w:rPr>
      </w:pPr>
      <w:r w:rsidRPr="008B4BE6">
        <w:rPr>
          <w:rFonts w:asciiTheme="majorBidi" w:hAnsiTheme="majorBidi" w:cstheme="majorBidi"/>
        </w:rPr>
        <w:lastRenderedPageBreak/>
        <w:t>or,</w:t>
      </w:r>
    </w:p>
    <w:p w14:paraId="0F8B80FF" w14:textId="77777777" w:rsidR="00E57FF0" w:rsidRPr="008B4BE6" w:rsidRDefault="008A4D10" w:rsidP="00E57FF0">
      <w:pPr>
        <w:autoSpaceDE w:val="0"/>
        <w:autoSpaceDN w:val="0"/>
        <w:adjustRightInd w:val="0"/>
        <w:spacing w:after="0" w:line="276" w:lineRule="auto"/>
        <w:jc w:val="center"/>
        <w:rPr>
          <w:rFonts w:asciiTheme="majorBidi" w:hAnsiTheme="majorBidi" w:cstheme="majorBidi"/>
        </w:rPr>
      </w:pPr>
      <w:r w:rsidRPr="008B4BE6">
        <w:rPr>
          <w:rFonts w:asciiTheme="majorBidi" w:hAnsiTheme="majorBidi" w:cstheme="majorBidi"/>
        </w:rPr>
        <w:t xml:space="preserve"> </w:t>
      </w:r>
      <m:oMath>
        <m:sSub>
          <m:sSubPr>
            <m:ctrlPr>
              <w:rPr>
                <w:rFonts w:ascii="Cambria Math" w:hAnsi="Cambria Math" w:cstheme="majorBidi"/>
              </w:rPr>
            </m:ctrlPr>
          </m:sSubPr>
          <m:e>
            <m:r>
              <m:rPr>
                <m:sty m:val="b"/>
              </m:rPr>
              <w:rPr>
                <w:rFonts w:ascii="Cambria Math" w:hAnsi="Cambria Math" w:cstheme="majorBidi"/>
              </w:rPr>
              <m:t>O</m:t>
            </m:r>
          </m:e>
          <m:sub>
            <m:r>
              <m:rPr>
                <m:sty m:val="b"/>
              </m:rPr>
              <w:rPr>
                <w:rFonts w:ascii="Cambria Math" w:hAnsi="Cambria Math" w:cstheme="majorBidi"/>
              </w:rPr>
              <m:t>i</m:t>
            </m:r>
            <m:r>
              <m:rPr>
                <m:sty m:val="p"/>
              </m:rPr>
              <w:rPr>
                <w:rFonts w:ascii="Cambria Math" w:hAnsi="Cambria Math" w:cstheme="majorBidi"/>
              </w:rPr>
              <m:t>,</m:t>
            </m:r>
            <m:r>
              <m:rPr>
                <m:sty m:val="b"/>
              </m:rPr>
              <w:rPr>
                <w:rFonts w:ascii="Cambria Math" w:hAnsi="Cambria Math" w:cstheme="majorBidi"/>
              </w:rPr>
              <m:t>1</m:t>
            </m:r>
          </m:sub>
        </m:sSub>
        <m:r>
          <m:rPr>
            <m:sty m:val="p"/>
          </m:rPr>
          <w:rPr>
            <w:rFonts w:ascii="Cambria Math" w:hAnsi="Cambria Math" w:cstheme="majorBidi"/>
          </w:rPr>
          <m:t xml:space="preserve">= </m:t>
        </m:r>
        <m:sSub>
          <m:sSubPr>
            <m:ctrlPr>
              <w:rPr>
                <w:rFonts w:ascii="Cambria Math" w:hAnsi="Cambria Math" w:cstheme="majorBidi"/>
              </w:rPr>
            </m:ctrlPr>
          </m:sSubPr>
          <m:e>
            <m:r>
              <m:rPr>
                <m:sty m:val="b"/>
              </m:rPr>
              <w:rPr>
                <w:rFonts w:ascii="Cambria Math" w:hAnsi="Cambria Math" w:cstheme="majorBidi"/>
              </w:rPr>
              <m:t>μ</m:t>
            </m:r>
          </m:e>
          <m:sub>
            <m:r>
              <m:rPr>
                <m:sty m:val="b"/>
              </m:rPr>
              <w:rPr>
                <w:rFonts w:ascii="Cambria Math" w:hAnsi="Cambria Math" w:cstheme="majorBidi"/>
              </w:rPr>
              <m:t>Bi</m:t>
            </m:r>
            <m:r>
              <m:rPr>
                <m:sty m:val="p"/>
              </m:rPr>
              <w:rPr>
                <w:rFonts w:ascii="Cambria Math" w:hAnsi="Cambria Math" w:cstheme="majorBidi"/>
              </w:rPr>
              <m:t>-</m:t>
            </m:r>
            <m:r>
              <m:rPr>
                <m:sty m:val="b"/>
              </m:rPr>
              <w:rPr>
                <w:rFonts w:ascii="Cambria Math" w:hAnsi="Cambria Math" w:cstheme="majorBidi"/>
              </w:rPr>
              <m:t>2</m:t>
            </m:r>
            <m:r>
              <m:rPr>
                <m:sty m:val="p"/>
              </m:rPr>
              <w:rPr>
                <w:rFonts w:ascii="Cambria Math" w:hAnsi="Cambria Math" w:cstheme="majorBidi"/>
              </w:rPr>
              <m:t xml:space="preserve"> </m:t>
            </m:r>
          </m:sub>
        </m:sSub>
        <m:d>
          <m:dPr>
            <m:begChr m:val="["/>
            <m:endChr m:val="]"/>
            <m:ctrlPr>
              <w:rPr>
                <w:rFonts w:ascii="Cambria Math" w:hAnsi="Cambria Math" w:cstheme="majorBidi"/>
              </w:rPr>
            </m:ctrlPr>
          </m:dPr>
          <m:e>
            <m:r>
              <m:rPr>
                <m:sty m:val="b"/>
              </m:rPr>
              <w:rPr>
                <w:rFonts w:ascii="Cambria Math" w:hAnsi="Cambria Math" w:cstheme="majorBidi"/>
              </w:rPr>
              <m:t>x</m:t>
            </m:r>
          </m:e>
        </m:d>
        <m:r>
          <m:rPr>
            <m:sty m:val="p"/>
          </m:rPr>
          <w:rPr>
            <w:rFonts w:ascii="Cambria Math" w:hAnsi="Cambria Math" w:cstheme="majorBidi"/>
          </w:rPr>
          <m:t xml:space="preserve">, </m:t>
        </m:r>
        <m:r>
          <m:rPr>
            <m:sty m:val="b"/>
          </m:rPr>
          <w:rPr>
            <w:rFonts w:ascii="Cambria Math" w:hAnsi="Cambria Math" w:cstheme="majorBidi"/>
          </w:rPr>
          <m:t>for</m:t>
        </m:r>
        <m:r>
          <m:rPr>
            <m:sty m:val="p"/>
          </m:rPr>
          <w:rPr>
            <w:rFonts w:ascii="Cambria Math" w:hAnsi="Cambria Math" w:cstheme="majorBidi"/>
          </w:rPr>
          <m:t xml:space="preserve"> </m:t>
        </m:r>
        <m:r>
          <m:rPr>
            <m:sty m:val="b"/>
          </m:rPr>
          <w:rPr>
            <w:rFonts w:ascii="Cambria Math" w:hAnsi="Cambria Math" w:cstheme="majorBidi"/>
          </w:rPr>
          <m:t>I</m:t>
        </m:r>
        <m:r>
          <m:rPr>
            <m:sty m:val="p"/>
          </m:rPr>
          <w:rPr>
            <w:rFonts w:ascii="Cambria Math" w:hAnsi="Cambria Math" w:cstheme="majorBidi"/>
          </w:rPr>
          <m:t>=</m:t>
        </m:r>
        <m:r>
          <m:rPr>
            <m:sty m:val="b"/>
          </m:rPr>
          <w:rPr>
            <w:rFonts w:ascii="Cambria Math" w:hAnsi="Cambria Math" w:cstheme="majorBidi"/>
          </w:rPr>
          <m:t>3</m:t>
        </m:r>
        <m:r>
          <m:rPr>
            <m:sty m:val="p"/>
          </m:rPr>
          <w:rPr>
            <w:rFonts w:ascii="Cambria Math" w:hAnsi="Cambria Math" w:cstheme="majorBidi"/>
          </w:rPr>
          <m:t>,</m:t>
        </m:r>
        <m:r>
          <m:rPr>
            <m:sty m:val="b"/>
          </m:rPr>
          <w:rPr>
            <w:rFonts w:ascii="Cambria Math" w:hAnsi="Cambria Math" w:cstheme="majorBidi"/>
          </w:rPr>
          <m:t>4</m:t>
        </m:r>
        <m:r>
          <m:rPr>
            <m:sty m:val="p"/>
          </m:rPr>
          <w:rPr>
            <w:rFonts w:ascii="Cambria Math" w:hAnsi="Cambria Math" w:cstheme="majorBidi"/>
          </w:rPr>
          <m:t xml:space="preserve"> </m:t>
        </m:r>
      </m:oMath>
      <w:r w:rsidRPr="008B4BE6">
        <w:rPr>
          <w:rFonts w:asciiTheme="majorBidi" w:hAnsiTheme="majorBidi" w:cstheme="majorBidi"/>
        </w:rPr>
        <w:t xml:space="preserve"> </w:t>
      </w:r>
      <w:r w:rsidR="00705BE7" w:rsidRPr="008B4BE6">
        <w:rPr>
          <w:rFonts w:asciiTheme="majorBidi" w:hAnsiTheme="majorBidi" w:cstheme="majorBidi"/>
        </w:rPr>
        <w:t xml:space="preserve">      (4)</w:t>
      </w:r>
      <w:r w:rsidRPr="008B4BE6">
        <w:rPr>
          <w:rFonts w:asciiTheme="majorBidi" w:hAnsiTheme="majorBidi" w:cstheme="majorBidi"/>
        </w:rPr>
        <w:t xml:space="preserve"> </w:t>
      </w:r>
    </w:p>
    <w:p w14:paraId="3D0346D5" w14:textId="77777777" w:rsidR="00E57FF0" w:rsidRPr="008B4BE6" w:rsidRDefault="00E57FF0" w:rsidP="00E57FF0">
      <w:pPr>
        <w:pStyle w:val="a6"/>
        <w:spacing w:line="276" w:lineRule="auto"/>
        <w:rPr>
          <w:sz w:val="22"/>
        </w:rPr>
      </w:pPr>
    </w:p>
    <w:p w14:paraId="36A436C3" w14:textId="6A0E09E1" w:rsidR="008A4D10" w:rsidRPr="008B4BE6" w:rsidRDefault="008A4D10" w:rsidP="008B4BE6">
      <w:pPr>
        <w:pStyle w:val="a6"/>
        <w:spacing w:line="276" w:lineRule="auto"/>
        <w:ind w:firstLine="567"/>
        <w:rPr>
          <w:sz w:val="22"/>
          <w:rtl/>
        </w:rPr>
      </w:pPr>
      <w:r w:rsidRPr="008B4BE6">
        <w:rPr>
          <w:sz w:val="22"/>
        </w:rPr>
        <w:t xml:space="preserve">Where x or y is the </w:t>
      </w:r>
      <w:r w:rsidR="00202E46" w:rsidRPr="008B4BE6">
        <w:rPr>
          <w:sz w:val="22"/>
        </w:rPr>
        <w:t>entrance</w:t>
      </w:r>
      <w:r w:rsidRPr="008B4BE6">
        <w:rPr>
          <w:sz w:val="22"/>
        </w:rPr>
        <w:t xml:space="preserve"> to the node i and Ai or Bi is a linguistic label</w:t>
      </w:r>
      <w:r w:rsidRPr="008B4BE6">
        <w:rPr>
          <w:rFonts w:hint="cs"/>
          <w:sz w:val="22"/>
          <w:rtl/>
        </w:rPr>
        <w:t xml:space="preserve"> </w:t>
      </w:r>
    </w:p>
    <w:p w14:paraId="54D5B613" w14:textId="220CA5C8" w:rsidR="008A4D10" w:rsidRPr="008B4BE6" w:rsidRDefault="008A4D10" w:rsidP="008B4BE6">
      <w:pPr>
        <w:pStyle w:val="a6"/>
        <w:spacing w:line="276" w:lineRule="auto"/>
        <w:ind w:firstLine="567"/>
        <w:rPr>
          <w:sz w:val="22"/>
          <w:rtl/>
        </w:rPr>
      </w:pPr>
      <w:r w:rsidRPr="008B4BE6">
        <w:rPr>
          <w:sz w:val="22"/>
        </w:rPr>
        <w:t xml:space="preserve">** O 1, i is the membership grade of a fuzzy set and it indicates the extent to which the given input x or y fulfills the measures typically as in </w:t>
      </w:r>
      <w:r w:rsidRPr="008B4BE6">
        <w:rPr>
          <w:sz w:val="22"/>
          <w:lang w:bidi="ar-IQ"/>
        </w:rPr>
        <w:t>the</w:t>
      </w:r>
      <w:r w:rsidRPr="008B4BE6">
        <w:rPr>
          <w:sz w:val="22"/>
        </w:rPr>
        <w:t xml:space="preserve"> equations (</w:t>
      </w:r>
      <w:r w:rsidR="00691BBC" w:rsidRPr="008B4BE6">
        <w:rPr>
          <w:sz w:val="22"/>
        </w:rPr>
        <w:t>3</w:t>
      </w:r>
      <w:r w:rsidRPr="008B4BE6">
        <w:rPr>
          <w:sz w:val="22"/>
        </w:rPr>
        <w:t>) and (</w:t>
      </w:r>
      <w:r w:rsidR="00691BBC" w:rsidRPr="008B4BE6">
        <w:rPr>
          <w:sz w:val="22"/>
        </w:rPr>
        <w:t>4</w:t>
      </w:r>
      <w:r w:rsidRPr="008B4BE6">
        <w:rPr>
          <w:sz w:val="22"/>
        </w:rPr>
        <w:t>), the membership function of a fuzzy set can be any parameterized MF, for</w:t>
      </w:r>
    </w:p>
    <w:p w14:paraId="72FC841F" w14:textId="77777777" w:rsidR="00167C13" w:rsidRPr="008B4BE6" w:rsidRDefault="008A4D10" w:rsidP="008B4BE6">
      <w:pPr>
        <w:pStyle w:val="a6"/>
        <w:spacing w:line="276" w:lineRule="auto"/>
        <w:ind w:firstLine="567"/>
        <w:rPr>
          <w:sz w:val="22"/>
        </w:rPr>
      </w:pPr>
      <w:r w:rsidRPr="008B4BE6">
        <w:rPr>
          <w:sz w:val="22"/>
        </w:rPr>
        <w:t xml:space="preserve">example, (Triangle (is specified by three parameters), Trapezoidal (is specified by four parameters), Gaussian (is specified by two </w:t>
      </w:r>
      <w:r w:rsidRPr="008B4BE6">
        <w:rPr>
          <w:sz w:val="22"/>
          <w:lang w:bidi="ar-IQ"/>
        </w:rPr>
        <w:t>parameters</w:t>
      </w:r>
      <w:r w:rsidRPr="008B4BE6">
        <w:rPr>
          <w:sz w:val="22"/>
        </w:rPr>
        <w:t xml:space="preserve">), </w:t>
      </w:r>
      <w:r w:rsidR="00202E46" w:rsidRPr="008B4BE6">
        <w:rPr>
          <w:sz w:val="22"/>
        </w:rPr>
        <w:t xml:space="preserve">and </w:t>
      </w:r>
      <w:r w:rsidRPr="008B4BE6">
        <w:rPr>
          <w:sz w:val="22"/>
        </w:rPr>
        <w:t>Generalized Bell (is specified by three parameters)). Variables in this layer are alluded to as antecedence Parameters.</w:t>
      </w:r>
    </w:p>
    <w:p w14:paraId="67F7C8F4" w14:textId="74907AC9" w:rsidR="006C6CB4" w:rsidRPr="008B4BE6" w:rsidRDefault="006E6B55" w:rsidP="00117A86">
      <w:pPr>
        <w:pStyle w:val="a6"/>
        <w:rPr>
          <w:sz w:val="22"/>
        </w:rPr>
      </w:pPr>
      <w:r w:rsidRPr="008B4BE6">
        <w:rPr>
          <w:rFonts w:ascii="Cambria Math" w:hAnsi="Cambria Math" w:cs="Times New Roman"/>
          <w:b/>
          <w:bCs/>
          <w:noProof/>
          <w:sz w:val="22"/>
        </w:rPr>
        <mc:AlternateContent>
          <mc:Choice Requires="wps">
            <w:drawing>
              <wp:anchor distT="45720" distB="45720" distL="114300" distR="114300" simplePos="0" relativeHeight="251806208" behindDoc="0" locked="0" layoutInCell="1" allowOverlap="1" wp14:anchorId="59AB85A2" wp14:editId="65C373C4">
                <wp:simplePos x="0" y="0"/>
                <wp:positionH relativeFrom="column">
                  <wp:posOffset>632460</wp:posOffset>
                </wp:positionH>
                <wp:positionV relativeFrom="paragraph">
                  <wp:posOffset>1148080</wp:posOffset>
                </wp:positionV>
                <wp:extent cx="571500" cy="140462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noFill/>
                        <a:ln w="9525">
                          <a:noFill/>
                          <a:miter lim="800000"/>
                          <a:headEnd/>
                          <a:tailEnd/>
                        </a:ln>
                      </wps:spPr>
                      <wps:txbx>
                        <w:txbxContent>
                          <w:p w14:paraId="1FAD788B" w14:textId="2D1F5D16" w:rsidR="00E57FF0" w:rsidRDefault="00E57FF0">
                            <w:r w:rsidRPr="004F5407">
                              <w:rPr>
                                <w:rFonts w:asciiTheme="majorBidi" w:hAnsiTheme="majorBidi" w:cstheme="majorBidi"/>
                                <w:sz w:val="28"/>
                                <w:szCs w:val="28"/>
                              </w:rPr>
                              <w:t>(</w:t>
                            </w:r>
                            <w:r>
                              <w:rPr>
                                <w:rFonts w:asciiTheme="majorBidi" w:hAnsiTheme="majorBidi" w:cstheme="majorBidi"/>
                                <w:sz w:val="28"/>
                                <w:szCs w:val="28"/>
                              </w:rPr>
                              <w:t>3</w:t>
                            </w:r>
                            <w:r w:rsidRPr="004F5407">
                              <w:rPr>
                                <w:rFonts w:asciiTheme="majorBidi" w:hAnsiTheme="majorBidi" w:cstheme="majorBidi"/>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AB85A2" id="Text Box 2" o:spid="_x0000_s1027" type="#_x0000_t202" style="position:absolute;left:0;text-align:left;margin-left:49.8pt;margin-top:90.4pt;width:45pt;height:110.6pt;z-index:251806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" filled="f" stroked="f">
                <v:textbox style="mso-fit-shape-to-text:t">
                  <w:txbxContent>
                    <w:p w14:paraId="1FAD788B" w14:textId="2D1F5D16" w:rsidR="00E57FF0" w:rsidRDefault="00E57FF0">
                      <w:r w:rsidRPr="004F5407">
                        <w:rPr>
                          <w:rFonts w:asciiTheme="majorBidi" w:hAnsiTheme="majorBidi" w:cstheme="majorBidi"/>
                          <w:sz w:val="28"/>
                          <w:szCs w:val="28"/>
                        </w:rPr>
                        <w:t>(</w:t>
                      </w:r>
                      <w:r>
                        <w:rPr>
                          <w:rFonts w:asciiTheme="majorBidi" w:hAnsiTheme="majorBidi" w:cstheme="majorBidi"/>
                          <w:sz w:val="28"/>
                          <w:szCs w:val="28"/>
                        </w:rPr>
                        <w:t>3</w:t>
                      </w:r>
                      <w:r w:rsidRPr="004F5407">
                        <w:rPr>
                          <w:rFonts w:asciiTheme="majorBidi" w:hAnsiTheme="majorBidi" w:cstheme="majorBidi"/>
                          <w:sz w:val="28"/>
                          <w:szCs w:val="28"/>
                        </w:rPr>
                        <w:t>)</w:t>
                      </w:r>
                    </w:p>
                  </w:txbxContent>
                </v:textbox>
              </v:shape>
            </w:pict>
          </mc:Fallback>
        </mc:AlternateContent>
      </w:r>
    </w:p>
    <w:p w14:paraId="2D15D30F" w14:textId="394EA65D" w:rsidR="00167C13" w:rsidRPr="008B4BE6" w:rsidRDefault="008A4D10" w:rsidP="00167C13">
      <w:pPr>
        <w:autoSpaceDE w:val="0"/>
        <w:autoSpaceDN w:val="0"/>
        <w:adjustRightInd w:val="0"/>
        <w:spacing w:after="0" w:line="240" w:lineRule="auto"/>
        <w:jc w:val="center"/>
        <w:rPr>
          <w:rFonts w:asciiTheme="majorBidi" w:hAnsiTheme="majorBidi" w:cstheme="majorBidi"/>
          <w:color w:val="FF0000"/>
        </w:rPr>
      </w:pPr>
      <w:r w:rsidRPr="008B4BE6">
        <w:rPr>
          <w:rFonts w:asciiTheme="majorBidi" w:hAnsiTheme="majorBidi" w:cstheme="majorBidi"/>
          <w:noProof/>
          <w:color w:val="FF0000"/>
        </w:rPr>
        <w:drawing>
          <wp:inline distT="0" distB="0" distL="0" distR="0" wp14:anchorId="1138AF35" wp14:editId="6FA0B9E6">
            <wp:extent cx="2362200" cy="1323975"/>
            <wp:effectExtent l="0" t="0" r="0"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4794" cy="1325429"/>
                    </a:xfrm>
                    <a:prstGeom prst="rect">
                      <a:avLst/>
                    </a:prstGeom>
                    <a:noFill/>
                    <a:ln>
                      <a:noFill/>
                    </a:ln>
                  </pic:spPr>
                </pic:pic>
              </a:graphicData>
            </a:graphic>
          </wp:inline>
        </w:drawing>
      </w:r>
    </w:p>
    <w:p w14:paraId="4AC10E05" w14:textId="5D84BB13" w:rsidR="002608B2" w:rsidRPr="008B4BE6" w:rsidRDefault="002608B2" w:rsidP="00E57FF0">
      <w:pPr>
        <w:pStyle w:val="a6"/>
        <w:spacing w:line="276" w:lineRule="auto"/>
        <w:jc w:val="center"/>
        <w:rPr>
          <w:sz w:val="22"/>
          <w:rtl/>
          <w:lang w:bidi="ar-IQ"/>
        </w:rPr>
      </w:pPr>
      <w:r w:rsidRPr="008B4BE6">
        <w:rPr>
          <w:sz w:val="22"/>
        </w:rPr>
        <w:t>Figure (5) layer 2</w:t>
      </w:r>
    </w:p>
    <w:p w14:paraId="126BBFF6" w14:textId="0226EB79" w:rsidR="008A4D10" w:rsidRPr="008B4BE6" w:rsidRDefault="008A4D10" w:rsidP="008B4BE6">
      <w:pPr>
        <w:pStyle w:val="a6"/>
        <w:spacing w:line="276" w:lineRule="auto"/>
        <w:ind w:firstLine="567"/>
        <w:rPr>
          <w:sz w:val="22"/>
        </w:rPr>
      </w:pPr>
      <w:r w:rsidRPr="008B4BE6">
        <w:rPr>
          <w:sz w:val="22"/>
        </w:rPr>
        <w:t xml:space="preserve">Each node i in the layer2 in </w:t>
      </w:r>
      <w:r w:rsidR="00691BBC" w:rsidRPr="008B4BE6">
        <w:rPr>
          <w:sz w:val="22"/>
        </w:rPr>
        <w:t>F</w:t>
      </w:r>
      <w:r w:rsidRPr="008B4BE6">
        <w:rPr>
          <w:sz w:val="22"/>
        </w:rPr>
        <w:t xml:space="preserve">igure </w:t>
      </w:r>
      <w:r w:rsidR="00691BBC" w:rsidRPr="008B4BE6">
        <w:rPr>
          <w:sz w:val="22"/>
        </w:rPr>
        <w:t>5</w:t>
      </w:r>
      <w:r w:rsidRPr="008B4BE6">
        <w:rPr>
          <w:sz w:val="22"/>
        </w:rPr>
        <w:t>, is a settled node named P, whose yield is the result of all the approaching signals as in equation (</w:t>
      </w:r>
      <w:r w:rsidR="006914E7" w:rsidRPr="008B4BE6">
        <w:rPr>
          <w:sz w:val="22"/>
        </w:rPr>
        <w:t>5</w:t>
      </w:r>
      <w:r w:rsidRPr="008B4BE6">
        <w:rPr>
          <w:sz w:val="22"/>
        </w:rPr>
        <w:t>):</w:t>
      </w:r>
    </w:p>
    <w:p w14:paraId="4AB006F3" w14:textId="2DD501C9" w:rsidR="008A4D10" w:rsidRPr="008B4BE6" w:rsidRDefault="008A4D10" w:rsidP="00E57FF0">
      <w:pPr>
        <w:autoSpaceDE w:val="0"/>
        <w:autoSpaceDN w:val="0"/>
        <w:adjustRightInd w:val="0"/>
        <w:spacing w:after="0" w:line="276" w:lineRule="auto"/>
        <w:jc w:val="both"/>
        <w:rPr>
          <w:rFonts w:asciiTheme="majorBidi" w:hAnsiTheme="majorBidi" w:cstheme="majorBidi"/>
        </w:rPr>
      </w:pPr>
    </w:p>
    <w:p w14:paraId="5E077629" w14:textId="27ADB6BB" w:rsidR="008A4D10" w:rsidRPr="008B4BE6" w:rsidRDefault="008A450E" w:rsidP="00E57FF0">
      <w:pPr>
        <w:autoSpaceDE w:val="0"/>
        <w:autoSpaceDN w:val="0"/>
        <w:adjustRightInd w:val="0"/>
        <w:spacing w:after="0" w:line="276" w:lineRule="auto"/>
        <w:jc w:val="center"/>
        <w:rPr>
          <w:rFonts w:asciiTheme="majorBidi" w:hAnsiTheme="majorBidi" w:cstheme="majorBidi"/>
        </w:rPr>
      </w:pPr>
      <m:oMath>
        <m:sSub>
          <m:sSubPr>
            <m:ctrlPr>
              <w:rPr>
                <w:rFonts w:ascii="Cambria Math" w:hAnsi="Cambria Math" w:cstheme="majorBidi"/>
              </w:rPr>
            </m:ctrlPr>
          </m:sSubPr>
          <m:e>
            <m:r>
              <m:rPr>
                <m:sty m:val="b"/>
              </m:rPr>
              <w:rPr>
                <w:rFonts w:ascii="Cambria Math" w:hAnsi="Cambria Math" w:cstheme="majorBidi"/>
              </w:rPr>
              <m:t>O</m:t>
            </m:r>
          </m:e>
          <m:sub>
            <m:r>
              <m:rPr>
                <m:sty m:val="b"/>
              </m:rPr>
              <w:rPr>
                <w:rFonts w:ascii="Cambria Math" w:hAnsi="Cambria Math" w:cstheme="majorBidi"/>
              </w:rPr>
              <m:t>2</m:t>
            </m:r>
            <m:r>
              <m:rPr>
                <m:sty m:val="p"/>
              </m:rPr>
              <w:rPr>
                <w:rFonts w:ascii="Cambria Math" w:hAnsi="Cambria Math" w:cstheme="majorBidi"/>
              </w:rPr>
              <m:t>,</m:t>
            </m:r>
            <m:r>
              <m:rPr>
                <m:sty m:val="b"/>
              </m:rPr>
              <w:rPr>
                <w:rFonts w:ascii="Cambria Math" w:hAnsi="Cambria Math" w:cstheme="majorBidi"/>
              </w:rPr>
              <m:t>i</m:t>
            </m:r>
          </m:sub>
        </m:sSub>
        <m:r>
          <m:rPr>
            <m:sty m:val="p"/>
          </m:rPr>
          <w:rPr>
            <w:rFonts w:ascii="Cambria Math" w:hAnsi="Cambria Math" w:cstheme="majorBidi"/>
          </w:rPr>
          <m:t xml:space="preserve">= </m:t>
        </m:r>
        <m:sSub>
          <m:sSubPr>
            <m:ctrlPr>
              <w:rPr>
                <w:rFonts w:ascii="Cambria Math" w:hAnsi="Cambria Math" w:cstheme="majorBidi"/>
              </w:rPr>
            </m:ctrlPr>
          </m:sSubPr>
          <m:e>
            <m:r>
              <m:rPr>
                <m:sty m:val="b"/>
              </m:rPr>
              <w:rPr>
                <w:rFonts w:ascii="Cambria Math" w:hAnsi="Cambria Math" w:cstheme="majorBidi"/>
              </w:rPr>
              <m:t>W</m:t>
            </m:r>
          </m:e>
          <m:sub>
            <m:r>
              <m:rPr>
                <m:sty m:val="b"/>
              </m:rPr>
              <w:rPr>
                <w:rFonts w:ascii="Cambria Math" w:hAnsi="Cambria Math" w:cstheme="majorBidi"/>
              </w:rPr>
              <m:t>i</m:t>
            </m:r>
            <m:r>
              <m:rPr>
                <m:sty m:val="p"/>
              </m:rPr>
              <w:rPr>
                <w:rFonts w:ascii="Cambria Math" w:hAnsi="Cambria Math" w:cstheme="majorBidi"/>
              </w:rPr>
              <m:t xml:space="preserve"> </m:t>
            </m:r>
          </m:sub>
        </m:sSub>
        <m:r>
          <m:rPr>
            <m:sty m:val="p"/>
          </m:rPr>
          <w:rPr>
            <w:rFonts w:ascii="Cambria Math" w:hAnsi="Cambria Math" w:cstheme="majorBidi"/>
          </w:rPr>
          <m:t>=</m:t>
        </m:r>
        <m:r>
          <m:rPr>
            <m:sty m:val="b"/>
          </m:rPr>
          <w:rPr>
            <w:rFonts w:ascii="Cambria Math" w:hAnsi="Cambria Math" w:cstheme="majorBidi"/>
          </w:rPr>
          <m:t>min</m:t>
        </m:r>
        <m:d>
          <m:dPr>
            <m:begChr m:val="{"/>
            <m:endChr m:val="}"/>
            <m:ctrlPr>
              <w:rPr>
                <w:rFonts w:ascii="Cambria Math" w:hAnsi="Cambria Math" w:cstheme="majorBidi"/>
              </w:rPr>
            </m:ctrlPr>
          </m:dPr>
          <m:e>
            <m:sSub>
              <m:sSubPr>
                <m:ctrlPr>
                  <w:rPr>
                    <w:rFonts w:ascii="Cambria Math" w:hAnsi="Cambria Math" w:cstheme="majorBidi"/>
                  </w:rPr>
                </m:ctrlPr>
              </m:sSubPr>
              <m:e>
                <m:r>
                  <m:rPr>
                    <m:sty m:val="b"/>
                  </m:rPr>
                  <w:rPr>
                    <w:rFonts w:ascii="Cambria Math" w:hAnsi="Cambria Math" w:cstheme="majorBidi"/>
                  </w:rPr>
                  <m:t>μ</m:t>
                </m:r>
              </m:e>
              <m:sub>
                <m:r>
                  <m:rPr>
                    <m:sty m:val="b"/>
                  </m:rPr>
                  <w:rPr>
                    <w:rFonts w:ascii="Cambria Math" w:hAnsi="Cambria Math" w:cstheme="majorBidi"/>
                  </w:rPr>
                  <m:t>Ai</m:t>
                </m:r>
              </m:sub>
            </m:sSub>
            <m:d>
              <m:dPr>
                <m:begChr m:val="["/>
                <m:endChr m:val="]"/>
                <m:ctrlPr>
                  <w:rPr>
                    <w:rFonts w:ascii="Cambria Math" w:hAnsi="Cambria Math" w:cstheme="majorBidi"/>
                  </w:rPr>
                </m:ctrlPr>
              </m:dPr>
              <m:e>
                <m:r>
                  <m:rPr>
                    <m:sty m:val="b"/>
                  </m:rPr>
                  <w:rPr>
                    <w:rFonts w:ascii="Cambria Math" w:hAnsi="Cambria Math" w:cstheme="majorBidi"/>
                  </w:rPr>
                  <m:t>X</m:t>
                </m:r>
              </m:e>
            </m:d>
            <m:r>
              <m:rPr>
                <m:sty m:val="p"/>
              </m:rPr>
              <w:rPr>
                <w:rFonts w:ascii="Cambria Math" w:hAnsi="Cambria Math" w:cstheme="majorBidi"/>
              </w:rPr>
              <m:t xml:space="preserve">, </m:t>
            </m:r>
            <m:sSub>
              <m:sSubPr>
                <m:ctrlPr>
                  <w:rPr>
                    <w:rFonts w:ascii="Cambria Math" w:hAnsi="Cambria Math" w:cstheme="majorBidi"/>
                  </w:rPr>
                </m:ctrlPr>
              </m:sSubPr>
              <m:e>
                <m:r>
                  <m:rPr>
                    <m:sty m:val="b"/>
                  </m:rPr>
                  <w:rPr>
                    <w:rFonts w:ascii="Cambria Math" w:hAnsi="Cambria Math" w:cstheme="majorBidi"/>
                  </w:rPr>
                  <m:t>μ</m:t>
                </m:r>
              </m:e>
              <m:sub>
                <m:r>
                  <m:rPr>
                    <m:sty m:val="b"/>
                  </m:rPr>
                  <w:rPr>
                    <w:rFonts w:ascii="Cambria Math" w:hAnsi="Cambria Math" w:cstheme="majorBidi"/>
                  </w:rPr>
                  <m:t>Bi</m:t>
                </m:r>
                <m:r>
                  <m:rPr>
                    <m:sty m:val="p"/>
                  </m:rPr>
                  <w:rPr>
                    <w:rFonts w:ascii="Cambria Math" w:hAnsi="Cambria Math" w:cstheme="majorBidi"/>
                  </w:rPr>
                  <m:t>-</m:t>
                </m:r>
                <m:r>
                  <m:rPr>
                    <m:sty m:val="b"/>
                  </m:rPr>
                  <w:rPr>
                    <w:rFonts w:ascii="Cambria Math" w:hAnsi="Cambria Math" w:cstheme="majorBidi"/>
                  </w:rPr>
                  <m:t>2</m:t>
                </m:r>
              </m:sub>
            </m:sSub>
            <m:d>
              <m:dPr>
                <m:begChr m:val="["/>
                <m:endChr m:val="]"/>
                <m:ctrlPr>
                  <w:rPr>
                    <w:rFonts w:ascii="Cambria Math" w:hAnsi="Cambria Math" w:cstheme="majorBidi"/>
                  </w:rPr>
                </m:ctrlPr>
              </m:dPr>
              <m:e>
                <m:r>
                  <m:rPr>
                    <m:sty m:val="b"/>
                  </m:rPr>
                  <w:rPr>
                    <w:rFonts w:ascii="Cambria Math" w:hAnsi="Cambria Math" w:cstheme="majorBidi"/>
                  </w:rPr>
                  <m:t>X</m:t>
                </m:r>
              </m:e>
            </m:d>
          </m:e>
        </m:d>
        <m:r>
          <m:rPr>
            <m:sty m:val="p"/>
          </m:rPr>
          <w:rPr>
            <w:rFonts w:ascii="Cambria Math" w:hAnsi="Cambria Math" w:cstheme="majorBidi"/>
          </w:rPr>
          <m:t xml:space="preserve"> </m:t>
        </m:r>
        <m:r>
          <m:rPr>
            <m:sty m:val="b"/>
          </m:rPr>
          <w:rPr>
            <w:rFonts w:ascii="Cambria Math" w:hAnsi="Cambria Math" w:cstheme="majorBidi"/>
          </w:rPr>
          <m:t>i</m:t>
        </m:r>
        <m:r>
          <m:rPr>
            <m:sty m:val="p"/>
          </m:rPr>
          <w:rPr>
            <w:rFonts w:ascii="Cambria Math" w:hAnsi="Cambria Math" w:cstheme="majorBidi"/>
          </w:rPr>
          <m:t>=</m:t>
        </m:r>
        <m:r>
          <m:rPr>
            <m:sty m:val="b"/>
          </m:rPr>
          <w:rPr>
            <w:rFonts w:ascii="Cambria Math" w:hAnsi="Cambria Math" w:cstheme="majorBidi"/>
          </w:rPr>
          <m:t>1</m:t>
        </m:r>
        <m:r>
          <m:rPr>
            <m:sty m:val="p"/>
          </m:rPr>
          <w:rPr>
            <w:rFonts w:ascii="Cambria Math" w:hAnsi="Cambria Math" w:cstheme="majorBidi"/>
          </w:rPr>
          <m:t>,</m:t>
        </m:r>
        <m:r>
          <m:rPr>
            <m:sty m:val="b"/>
          </m:rPr>
          <w:rPr>
            <w:rFonts w:ascii="Cambria Math" w:hAnsi="Cambria Math" w:cstheme="majorBidi"/>
          </w:rPr>
          <m:t>2</m:t>
        </m:r>
      </m:oMath>
      <w:r w:rsidR="00993ECA" w:rsidRPr="008B4BE6">
        <w:rPr>
          <w:rFonts w:asciiTheme="majorBidi" w:eastAsiaTheme="minorEastAsia" w:hAnsiTheme="majorBidi" w:cstheme="majorBidi"/>
          <w:b/>
        </w:rPr>
        <w:t xml:space="preserve">    (5)    </w:t>
      </w:r>
    </w:p>
    <w:p w14:paraId="2629A287" w14:textId="0CDEB04B" w:rsidR="008A4D10" w:rsidRPr="008B4BE6" w:rsidRDefault="008A4D10" w:rsidP="008B4BE6">
      <w:pPr>
        <w:pStyle w:val="a6"/>
        <w:spacing w:line="276" w:lineRule="auto"/>
        <w:ind w:firstLine="567"/>
        <w:rPr>
          <w:sz w:val="22"/>
        </w:rPr>
      </w:pPr>
      <w:r w:rsidRPr="008B4BE6">
        <w:rPr>
          <w:sz w:val="22"/>
        </w:rPr>
        <w:t>Every node yield represents to the terminating quality of a rule.</w:t>
      </w:r>
    </w:p>
    <w:p w14:paraId="65EDDAB4" w14:textId="77777777" w:rsidR="008E3CF5" w:rsidRPr="008B4BE6" w:rsidRDefault="008E3CF5" w:rsidP="00117A86">
      <w:pPr>
        <w:pStyle w:val="a6"/>
        <w:rPr>
          <w:sz w:val="22"/>
        </w:rPr>
      </w:pPr>
    </w:p>
    <w:p w14:paraId="264CD123" w14:textId="77777777" w:rsidR="008A4D10" w:rsidRPr="008B4BE6" w:rsidRDefault="008A4D10" w:rsidP="00117A86">
      <w:pPr>
        <w:autoSpaceDE w:val="0"/>
        <w:autoSpaceDN w:val="0"/>
        <w:adjustRightInd w:val="0"/>
        <w:spacing w:after="0" w:line="240" w:lineRule="auto"/>
        <w:jc w:val="center"/>
        <w:rPr>
          <w:rFonts w:asciiTheme="majorBidi" w:hAnsiTheme="majorBidi" w:cstheme="majorBidi"/>
          <w:b/>
          <w:bCs/>
          <w:color w:val="FF0000"/>
        </w:rPr>
      </w:pPr>
      <w:r w:rsidRPr="008B4BE6">
        <w:rPr>
          <w:rFonts w:asciiTheme="majorBidi" w:hAnsiTheme="majorBidi" w:cstheme="majorBidi"/>
          <w:noProof/>
          <w:color w:val="FF0000"/>
        </w:rPr>
        <w:drawing>
          <wp:inline distT="0" distB="0" distL="0" distR="0" wp14:anchorId="710E1A1B" wp14:editId="62B85BA0">
            <wp:extent cx="2390775" cy="127635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6431" cy="1279370"/>
                    </a:xfrm>
                    <a:prstGeom prst="rect">
                      <a:avLst/>
                    </a:prstGeom>
                    <a:noFill/>
                    <a:ln>
                      <a:noFill/>
                    </a:ln>
                  </pic:spPr>
                </pic:pic>
              </a:graphicData>
            </a:graphic>
          </wp:inline>
        </w:drawing>
      </w:r>
    </w:p>
    <w:p w14:paraId="6BFFF91D" w14:textId="7B17C589" w:rsidR="008A4D10" w:rsidRPr="008B4BE6" w:rsidRDefault="008A4D10" w:rsidP="00B12678">
      <w:pPr>
        <w:autoSpaceDE w:val="0"/>
        <w:autoSpaceDN w:val="0"/>
        <w:adjustRightInd w:val="0"/>
        <w:spacing w:after="0" w:line="276" w:lineRule="auto"/>
        <w:jc w:val="center"/>
        <w:rPr>
          <w:rFonts w:asciiTheme="majorBidi" w:hAnsiTheme="majorBidi" w:cstheme="majorBidi"/>
          <w:b/>
          <w:bCs/>
        </w:rPr>
      </w:pPr>
      <w:r w:rsidRPr="008B4BE6">
        <w:rPr>
          <w:rFonts w:asciiTheme="majorBidi" w:hAnsiTheme="majorBidi" w:cstheme="majorBidi"/>
          <w:b/>
          <w:bCs/>
        </w:rPr>
        <w:t xml:space="preserve">Figure </w:t>
      </w:r>
      <w:r w:rsidR="005171FA" w:rsidRPr="008B4BE6">
        <w:rPr>
          <w:rFonts w:asciiTheme="majorBidi" w:hAnsiTheme="majorBidi" w:cstheme="majorBidi"/>
          <w:b/>
          <w:bCs/>
        </w:rPr>
        <w:t>(</w:t>
      </w:r>
      <w:r w:rsidR="009D0EE0" w:rsidRPr="008B4BE6">
        <w:rPr>
          <w:rFonts w:asciiTheme="majorBidi" w:hAnsiTheme="majorBidi" w:cstheme="majorBidi"/>
          <w:b/>
          <w:bCs/>
        </w:rPr>
        <w:t>6</w:t>
      </w:r>
      <w:r w:rsidR="005171FA" w:rsidRPr="008B4BE6">
        <w:rPr>
          <w:rFonts w:asciiTheme="majorBidi" w:hAnsiTheme="majorBidi" w:cstheme="majorBidi"/>
          <w:b/>
          <w:bCs/>
        </w:rPr>
        <w:t>)</w:t>
      </w:r>
      <w:r w:rsidR="00535D96" w:rsidRPr="008B4BE6">
        <w:rPr>
          <w:rFonts w:asciiTheme="majorBidi" w:hAnsiTheme="majorBidi" w:cstheme="majorBidi"/>
          <w:b/>
          <w:bCs/>
        </w:rPr>
        <w:t>:</w:t>
      </w:r>
      <w:r w:rsidRPr="008B4BE6">
        <w:rPr>
          <w:rFonts w:asciiTheme="majorBidi" w:hAnsiTheme="majorBidi" w:cstheme="majorBidi"/>
          <w:b/>
          <w:bCs/>
        </w:rPr>
        <w:t xml:space="preserve"> Layer 3</w:t>
      </w:r>
    </w:p>
    <w:p w14:paraId="5604BFBA" w14:textId="553ED944" w:rsidR="008A4D10" w:rsidRPr="008B4BE6" w:rsidRDefault="008A4D10" w:rsidP="008B4BE6">
      <w:pPr>
        <w:pStyle w:val="a6"/>
        <w:spacing w:line="276" w:lineRule="auto"/>
        <w:ind w:firstLine="567"/>
        <w:rPr>
          <w:sz w:val="22"/>
        </w:rPr>
      </w:pPr>
      <w:r w:rsidRPr="008B4BE6">
        <w:rPr>
          <w:sz w:val="22"/>
        </w:rPr>
        <w:t>Each node in the layer</w:t>
      </w:r>
      <w:r w:rsidR="008E3CF5" w:rsidRPr="008B4BE6">
        <w:rPr>
          <w:sz w:val="22"/>
        </w:rPr>
        <w:t xml:space="preserve"> </w:t>
      </w:r>
      <w:r w:rsidRPr="008B4BE6">
        <w:rPr>
          <w:sz w:val="22"/>
        </w:rPr>
        <w:t xml:space="preserve">3 in </w:t>
      </w:r>
      <w:r w:rsidR="00477A5F" w:rsidRPr="008B4BE6">
        <w:rPr>
          <w:sz w:val="22"/>
        </w:rPr>
        <w:t>F</w:t>
      </w:r>
      <w:r w:rsidRPr="008B4BE6">
        <w:rPr>
          <w:sz w:val="22"/>
        </w:rPr>
        <w:t xml:space="preserve">igure </w:t>
      </w:r>
      <w:r w:rsidR="009D0EE0" w:rsidRPr="008B4BE6">
        <w:rPr>
          <w:sz w:val="22"/>
        </w:rPr>
        <w:t>6</w:t>
      </w:r>
      <w:r w:rsidRPr="008B4BE6">
        <w:rPr>
          <w:sz w:val="22"/>
        </w:rPr>
        <w:t>, is a settled node named N. The ith node computes the proportion of the ith rule’s terminating quality to the total of all rule’s terminating quality as in equation (2.10):</w:t>
      </w:r>
    </w:p>
    <w:p w14:paraId="0F3C1585" w14:textId="13926AF7" w:rsidR="008A4D10" w:rsidRPr="008B4BE6" w:rsidRDefault="008A4D10" w:rsidP="00B12678">
      <w:pPr>
        <w:autoSpaceDE w:val="0"/>
        <w:autoSpaceDN w:val="0"/>
        <w:adjustRightInd w:val="0"/>
        <w:spacing w:after="0" w:line="276" w:lineRule="auto"/>
        <w:jc w:val="both"/>
        <w:rPr>
          <w:rFonts w:asciiTheme="majorBidi" w:hAnsiTheme="majorBidi" w:cstheme="majorBidi"/>
        </w:rPr>
      </w:pPr>
    </w:p>
    <w:p w14:paraId="0F1245B8" w14:textId="38FF5C33" w:rsidR="008A4D10" w:rsidRPr="008B4BE6" w:rsidRDefault="008A450E" w:rsidP="00B12678">
      <w:pPr>
        <w:autoSpaceDE w:val="0"/>
        <w:autoSpaceDN w:val="0"/>
        <w:adjustRightInd w:val="0"/>
        <w:spacing w:after="0" w:line="276" w:lineRule="auto"/>
        <w:jc w:val="center"/>
        <w:rPr>
          <w:rFonts w:asciiTheme="majorBidi" w:hAnsiTheme="majorBidi" w:cstheme="majorBidi"/>
          <w:rtl/>
        </w:rPr>
      </w:pPr>
      <m:oMath>
        <m:sSub>
          <m:sSubPr>
            <m:ctrlPr>
              <w:rPr>
                <w:rFonts w:ascii="Cambria Math" w:hAnsi="Cambria Math" w:cstheme="majorBidi"/>
              </w:rPr>
            </m:ctrlPr>
          </m:sSubPr>
          <m:e>
            <m:r>
              <m:rPr>
                <m:sty m:val="b"/>
              </m:rPr>
              <w:rPr>
                <w:rFonts w:ascii="Cambria Math" w:hAnsi="Cambria Math" w:cstheme="majorBidi"/>
              </w:rPr>
              <m:t>O</m:t>
            </m:r>
          </m:e>
          <m:sub>
            <m:r>
              <m:rPr>
                <m:sty m:val="b"/>
              </m:rPr>
              <w:rPr>
                <w:rFonts w:ascii="Cambria Math" w:hAnsi="Cambria Math" w:cstheme="majorBidi"/>
              </w:rPr>
              <m:t>3</m:t>
            </m:r>
            <m:r>
              <m:rPr>
                <m:sty m:val="p"/>
              </m:rPr>
              <w:rPr>
                <w:rFonts w:ascii="Cambria Math" w:hAnsi="Cambria Math" w:cstheme="majorBidi"/>
              </w:rPr>
              <m:t>,</m:t>
            </m:r>
            <m:r>
              <m:rPr>
                <m:sty m:val="b"/>
              </m:rPr>
              <w:rPr>
                <w:rFonts w:ascii="Cambria Math" w:hAnsi="Cambria Math" w:cstheme="majorBidi"/>
              </w:rPr>
              <m:t>i</m:t>
            </m:r>
          </m:sub>
        </m:sSub>
        <m:r>
          <m:rPr>
            <m:sty m:val="p"/>
          </m:rPr>
          <w:rPr>
            <w:rFonts w:ascii="Cambria Math" w:hAnsi="Cambria Math" w:cstheme="majorBidi"/>
          </w:rPr>
          <m:t xml:space="preserve">= </m:t>
        </m:r>
        <m:sSub>
          <m:sSubPr>
            <m:ctrlPr>
              <w:rPr>
                <w:rFonts w:ascii="Cambria Math" w:hAnsi="Cambria Math" w:cstheme="majorBidi"/>
              </w:rPr>
            </m:ctrlPr>
          </m:sSubPr>
          <m:e>
            <m:r>
              <m:rPr>
                <m:sty m:val="b"/>
              </m:rPr>
              <w:rPr>
                <w:rFonts w:ascii="Cambria Math" w:hAnsi="Cambria Math" w:cstheme="majorBidi"/>
              </w:rPr>
              <m:t>W</m:t>
            </m:r>
          </m:e>
          <m:sub>
            <m:r>
              <m:rPr>
                <m:sty m:val="b"/>
              </m:rPr>
              <w:rPr>
                <w:rFonts w:ascii="Cambria Math" w:hAnsi="Cambria Math" w:cstheme="majorBidi"/>
              </w:rPr>
              <m:t>i</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b"/>
                  </m:rPr>
                  <w:rPr>
                    <w:rFonts w:ascii="Cambria Math" w:hAnsi="Cambria Math" w:cstheme="majorBidi"/>
                  </w:rPr>
                  <m:t>W</m:t>
                </m:r>
              </m:e>
              <m:sub>
                <m:r>
                  <m:rPr>
                    <m:sty m:val="b"/>
                  </m:rPr>
                  <w:rPr>
                    <w:rFonts w:ascii="Cambria Math" w:hAnsi="Cambria Math" w:cstheme="majorBidi"/>
                  </w:rPr>
                  <m:t>i</m:t>
                </m:r>
              </m:sub>
            </m:sSub>
          </m:num>
          <m:den>
            <m:d>
              <m:dPr>
                <m:begChr m:val="["/>
                <m:endChr m:val="]"/>
                <m:ctrlPr>
                  <w:rPr>
                    <w:rFonts w:ascii="Cambria Math" w:hAnsi="Cambria Math" w:cstheme="majorBidi"/>
                  </w:rPr>
                </m:ctrlPr>
              </m:dPr>
              <m:e>
                <m:sSub>
                  <m:sSubPr>
                    <m:ctrlPr>
                      <w:rPr>
                        <w:rFonts w:ascii="Cambria Math" w:hAnsi="Cambria Math" w:cstheme="majorBidi"/>
                      </w:rPr>
                    </m:ctrlPr>
                  </m:sSubPr>
                  <m:e>
                    <m:r>
                      <m:rPr>
                        <m:sty m:val="b"/>
                      </m:rPr>
                      <w:rPr>
                        <w:rFonts w:ascii="Cambria Math" w:hAnsi="Cambria Math" w:cstheme="majorBidi"/>
                      </w:rPr>
                      <m:t>W</m:t>
                    </m:r>
                  </m:e>
                  <m:sub>
                    <m:r>
                      <m:rPr>
                        <m:sty m:val="b"/>
                      </m:rPr>
                      <w:rPr>
                        <w:rFonts w:ascii="Cambria Math" w:hAnsi="Cambria Math" w:cstheme="majorBidi"/>
                      </w:rPr>
                      <m:t>1</m:t>
                    </m:r>
                  </m:sub>
                </m:sSub>
                <m:r>
                  <m:rPr>
                    <m:sty m:val="p"/>
                  </m:rPr>
                  <w:rPr>
                    <w:rFonts w:ascii="Cambria Math" w:hAnsi="Cambria Math" w:cstheme="majorBidi"/>
                  </w:rPr>
                  <m:t>+</m:t>
                </m:r>
                <m:sSub>
                  <m:sSubPr>
                    <m:ctrlPr>
                      <w:rPr>
                        <w:rFonts w:ascii="Cambria Math" w:hAnsi="Cambria Math" w:cstheme="majorBidi"/>
                      </w:rPr>
                    </m:ctrlPr>
                  </m:sSubPr>
                  <m:e>
                    <m:r>
                      <m:rPr>
                        <m:sty m:val="b"/>
                      </m:rPr>
                      <w:rPr>
                        <w:rFonts w:ascii="Cambria Math" w:hAnsi="Cambria Math" w:cstheme="majorBidi"/>
                      </w:rPr>
                      <m:t>W</m:t>
                    </m:r>
                  </m:e>
                  <m:sub>
                    <m:r>
                      <m:rPr>
                        <m:sty m:val="b"/>
                      </m:rPr>
                      <w:rPr>
                        <w:rFonts w:ascii="Cambria Math" w:hAnsi="Cambria Math" w:cstheme="majorBidi"/>
                      </w:rPr>
                      <m:t>2</m:t>
                    </m:r>
                  </m:sub>
                </m:sSub>
              </m:e>
            </m:d>
          </m:den>
        </m:f>
        <m:r>
          <m:rPr>
            <m:sty m:val="p"/>
          </m:rPr>
          <w:rPr>
            <w:rFonts w:ascii="Cambria Math" w:hAnsi="Cambria Math" w:cstheme="majorBidi"/>
          </w:rPr>
          <m:t xml:space="preserve">, </m:t>
        </m:r>
        <m:r>
          <m:rPr>
            <m:sty m:val="b"/>
          </m:rPr>
          <w:rPr>
            <w:rFonts w:ascii="Cambria Math" w:hAnsi="Cambria Math" w:cstheme="majorBidi"/>
          </w:rPr>
          <m:t>I</m:t>
        </m:r>
        <m:r>
          <m:rPr>
            <m:sty m:val="p"/>
          </m:rPr>
          <w:rPr>
            <w:rFonts w:ascii="Cambria Math" w:hAnsi="Cambria Math" w:cstheme="majorBidi"/>
          </w:rPr>
          <m:t>=</m:t>
        </m:r>
        <m:r>
          <m:rPr>
            <m:sty m:val="b"/>
          </m:rPr>
          <w:rPr>
            <w:rFonts w:ascii="Cambria Math" w:hAnsi="Cambria Math" w:cstheme="majorBidi"/>
          </w:rPr>
          <m:t>1</m:t>
        </m:r>
        <m:r>
          <m:rPr>
            <m:sty m:val="p"/>
          </m:rPr>
          <w:rPr>
            <w:rFonts w:ascii="Cambria Math" w:hAnsi="Cambria Math" w:cstheme="majorBidi"/>
          </w:rPr>
          <m:t>,</m:t>
        </m:r>
        <m:r>
          <m:rPr>
            <m:sty m:val="b"/>
          </m:rPr>
          <w:rPr>
            <w:rFonts w:ascii="Cambria Math" w:hAnsi="Cambria Math" w:cstheme="majorBidi"/>
          </w:rPr>
          <m:t>2</m:t>
        </m:r>
      </m:oMath>
      <w:r w:rsidR="008A4D10" w:rsidRPr="008B4BE6">
        <w:rPr>
          <w:rFonts w:asciiTheme="majorBidi" w:hAnsiTheme="majorBidi" w:cstheme="majorBidi"/>
        </w:rPr>
        <w:t xml:space="preserve">     </w:t>
      </w:r>
      <w:r w:rsidR="00993ECA" w:rsidRPr="008B4BE6">
        <w:rPr>
          <w:rFonts w:asciiTheme="majorBidi" w:hAnsiTheme="majorBidi" w:cstheme="majorBidi"/>
        </w:rPr>
        <w:t>(6)</w:t>
      </w:r>
      <w:r w:rsidR="008A4D10" w:rsidRPr="008B4BE6">
        <w:rPr>
          <w:rFonts w:asciiTheme="majorBidi" w:hAnsiTheme="majorBidi" w:cstheme="majorBidi"/>
        </w:rPr>
        <w:t xml:space="preserve"> </w:t>
      </w:r>
      <w:r w:rsidR="00CB5563" w:rsidRPr="008B4BE6">
        <w:rPr>
          <w:rFonts w:asciiTheme="majorBidi" w:hAnsiTheme="majorBidi" w:cstheme="majorBidi"/>
        </w:rPr>
        <w:t xml:space="preserve"> </w:t>
      </w:r>
      <w:r w:rsidR="008A4D10" w:rsidRPr="008B4BE6">
        <w:rPr>
          <w:rFonts w:asciiTheme="majorBidi" w:hAnsiTheme="majorBidi" w:cstheme="majorBidi"/>
        </w:rPr>
        <w:t xml:space="preserve">  </w:t>
      </w:r>
      <w:r w:rsidR="008A4D10" w:rsidRPr="008B4BE6">
        <w:rPr>
          <w:rFonts w:asciiTheme="majorBidi" w:hAnsiTheme="majorBidi" w:cstheme="majorBidi" w:hint="cs"/>
          <w:rtl/>
        </w:rPr>
        <w:t xml:space="preserve">              </w:t>
      </w:r>
      <w:r w:rsidR="008A4D10" w:rsidRPr="008B4BE6">
        <w:rPr>
          <w:rFonts w:asciiTheme="majorBidi" w:hAnsiTheme="majorBidi" w:cstheme="majorBidi"/>
        </w:rPr>
        <w:t>[normalized terminating quality]</w:t>
      </w:r>
    </w:p>
    <w:p w14:paraId="4B095260" w14:textId="77777777" w:rsidR="008A4D10" w:rsidRPr="008B4BE6" w:rsidRDefault="008A4D10" w:rsidP="00117A86">
      <w:pPr>
        <w:autoSpaceDE w:val="0"/>
        <w:autoSpaceDN w:val="0"/>
        <w:adjustRightInd w:val="0"/>
        <w:spacing w:after="0" w:line="240" w:lineRule="auto"/>
        <w:jc w:val="both"/>
        <w:rPr>
          <w:rFonts w:asciiTheme="majorBidi" w:hAnsiTheme="majorBidi" w:cstheme="majorBidi"/>
          <w:color w:val="FF0000"/>
        </w:rPr>
      </w:pPr>
    </w:p>
    <w:p w14:paraId="3FA9FEFF" w14:textId="77777777" w:rsidR="008A4D10" w:rsidRPr="008B4BE6" w:rsidRDefault="008A4D10" w:rsidP="00117A86">
      <w:pPr>
        <w:autoSpaceDE w:val="0"/>
        <w:autoSpaceDN w:val="0"/>
        <w:adjustRightInd w:val="0"/>
        <w:spacing w:after="0" w:line="240" w:lineRule="auto"/>
        <w:jc w:val="center"/>
        <w:rPr>
          <w:rFonts w:asciiTheme="majorBidi" w:hAnsiTheme="majorBidi" w:cstheme="majorBidi"/>
          <w:color w:val="FF0000"/>
        </w:rPr>
      </w:pPr>
      <w:r w:rsidRPr="008B4BE6">
        <w:rPr>
          <w:rFonts w:asciiTheme="majorBidi" w:hAnsiTheme="majorBidi" w:cstheme="majorBidi"/>
          <w:noProof/>
          <w:color w:val="FF0000"/>
        </w:rPr>
        <w:drawing>
          <wp:inline distT="0" distB="0" distL="0" distR="0" wp14:anchorId="06CD3E92" wp14:editId="6E113A39">
            <wp:extent cx="2752725" cy="1700402"/>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0128" cy="1704975"/>
                    </a:xfrm>
                    <a:prstGeom prst="rect">
                      <a:avLst/>
                    </a:prstGeom>
                    <a:noFill/>
                    <a:ln>
                      <a:noFill/>
                    </a:ln>
                  </pic:spPr>
                </pic:pic>
              </a:graphicData>
            </a:graphic>
          </wp:inline>
        </w:drawing>
      </w:r>
    </w:p>
    <w:p w14:paraId="77A85978" w14:textId="5A021513" w:rsidR="008A4D10" w:rsidRPr="008B4BE6" w:rsidRDefault="008A4D10" w:rsidP="00117A86">
      <w:pPr>
        <w:autoSpaceDE w:val="0"/>
        <w:autoSpaceDN w:val="0"/>
        <w:adjustRightInd w:val="0"/>
        <w:spacing w:after="0" w:line="240" w:lineRule="auto"/>
        <w:jc w:val="center"/>
        <w:rPr>
          <w:rFonts w:asciiTheme="majorBidi" w:hAnsiTheme="majorBidi" w:cstheme="majorBidi"/>
          <w:b/>
          <w:bCs/>
        </w:rPr>
      </w:pPr>
      <w:r w:rsidRPr="008B4BE6">
        <w:rPr>
          <w:rFonts w:asciiTheme="majorBidi" w:hAnsiTheme="majorBidi" w:cstheme="majorBidi"/>
          <w:b/>
          <w:bCs/>
        </w:rPr>
        <w:t xml:space="preserve">Figure </w:t>
      </w:r>
      <w:r w:rsidR="005171FA" w:rsidRPr="008B4BE6">
        <w:rPr>
          <w:rFonts w:asciiTheme="majorBidi" w:hAnsiTheme="majorBidi" w:cstheme="majorBidi"/>
          <w:b/>
          <w:bCs/>
        </w:rPr>
        <w:t>(</w:t>
      </w:r>
      <w:r w:rsidR="006E4146" w:rsidRPr="008B4BE6">
        <w:rPr>
          <w:rFonts w:asciiTheme="majorBidi" w:hAnsiTheme="majorBidi" w:cstheme="majorBidi"/>
          <w:b/>
          <w:bCs/>
        </w:rPr>
        <w:t>7</w:t>
      </w:r>
      <w:r w:rsidR="005171FA" w:rsidRPr="008B4BE6">
        <w:rPr>
          <w:rFonts w:asciiTheme="majorBidi" w:hAnsiTheme="majorBidi" w:cstheme="majorBidi"/>
          <w:b/>
          <w:bCs/>
        </w:rPr>
        <w:t>)</w:t>
      </w:r>
      <w:r w:rsidR="00535D96" w:rsidRPr="008B4BE6">
        <w:rPr>
          <w:rFonts w:asciiTheme="majorBidi" w:hAnsiTheme="majorBidi" w:cstheme="majorBidi"/>
          <w:b/>
          <w:bCs/>
        </w:rPr>
        <w:t>:</w:t>
      </w:r>
      <w:r w:rsidRPr="008B4BE6">
        <w:rPr>
          <w:rFonts w:asciiTheme="majorBidi" w:hAnsiTheme="majorBidi" w:cstheme="majorBidi"/>
          <w:b/>
          <w:bCs/>
        </w:rPr>
        <w:t xml:space="preserve"> Layer 4</w:t>
      </w:r>
    </w:p>
    <w:p w14:paraId="107D52D3" w14:textId="77777777" w:rsidR="008A4D10" w:rsidRPr="008B4BE6" w:rsidRDefault="008A4D10" w:rsidP="00117A86">
      <w:pPr>
        <w:autoSpaceDE w:val="0"/>
        <w:autoSpaceDN w:val="0"/>
        <w:adjustRightInd w:val="0"/>
        <w:spacing w:after="0" w:line="240" w:lineRule="auto"/>
        <w:jc w:val="center"/>
        <w:rPr>
          <w:rFonts w:asciiTheme="majorBidi" w:hAnsiTheme="majorBidi" w:cstheme="majorBidi"/>
          <w:color w:val="FF0000"/>
        </w:rPr>
      </w:pPr>
    </w:p>
    <w:p w14:paraId="32DF1071" w14:textId="531C7DD0" w:rsidR="008A4D10" w:rsidRPr="008B4BE6" w:rsidRDefault="008A4D10" w:rsidP="008B4BE6">
      <w:pPr>
        <w:pStyle w:val="a6"/>
        <w:spacing w:line="276" w:lineRule="auto"/>
        <w:ind w:firstLine="567"/>
        <w:rPr>
          <w:sz w:val="22"/>
        </w:rPr>
      </w:pPr>
      <w:r w:rsidRPr="008B4BE6">
        <w:rPr>
          <w:sz w:val="22"/>
        </w:rPr>
        <w:t xml:space="preserve">According to the layer4 in </w:t>
      </w:r>
      <w:r w:rsidR="00D12AC8" w:rsidRPr="008B4BE6">
        <w:rPr>
          <w:sz w:val="22"/>
          <w:lang w:bidi="ar-IQ"/>
        </w:rPr>
        <w:t>F</w:t>
      </w:r>
      <w:r w:rsidRPr="008B4BE6">
        <w:rPr>
          <w:sz w:val="22"/>
          <w:lang w:bidi="ar-IQ"/>
        </w:rPr>
        <w:t>igure</w:t>
      </w:r>
      <w:r w:rsidRPr="008B4BE6">
        <w:rPr>
          <w:sz w:val="22"/>
        </w:rPr>
        <w:t xml:space="preserve"> </w:t>
      </w:r>
      <w:r w:rsidR="00D12AC8" w:rsidRPr="008B4BE6">
        <w:rPr>
          <w:sz w:val="22"/>
        </w:rPr>
        <w:t>7</w:t>
      </w:r>
      <w:r w:rsidRPr="008B4BE6">
        <w:rPr>
          <w:sz w:val="22"/>
        </w:rPr>
        <w:t>, every node i, is on an adaptation node with the node function as in equation (</w:t>
      </w:r>
      <w:r w:rsidR="00D12AC8" w:rsidRPr="008B4BE6">
        <w:rPr>
          <w:sz w:val="22"/>
        </w:rPr>
        <w:t>7</w:t>
      </w:r>
      <w:r w:rsidRPr="008B4BE6">
        <w:rPr>
          <w:sz w:val="22"/>
        </w:rPr>
        <w:t>).</w:t>
      </w:r>
    </w:p>
    <w:p w14:paraId="6D7C78D7" w14:textId="6774B9BC" w:rsidR="008A4D10" w:rsidRPr="008B4BE6" w:rsidRDefault="008A450E" w:rsidP="00117A86">
      <w:pPr>
        <w:autoSpaceDE w:val="0"/>
        <w:autoSpaceDN w:val="0"/>
        <w:adjustRightInd w:val="0"/>
        <w:spacing w:after="0" w:line="240" w:lineRule="auto"/>
        <w:jc w:val="center"/>
        <w:rPr>
          <w:rFonts w:asciiTheme="majorBidi" w:hAnsiTheme="majorBidi" w:cstheme="majorBidi"/>
        </w:rPr>
      </w:pPr>
      <m:oMath>
        <m:sSub>
          <m:sSubPr>
            <m:ctrlPr>
              <w:rPr>
                <w:rFonts w:ascii="Cambria Math" w:hAnsi="Cambria Math" w:cstheme="majorBidi"/>
              </w:rPr>
            </m:ctrlPr>
          </m:sSubPr>
          <m:e>
            <m:r>
              <m:rPr>
                <m:sty m:val="b"/>
              </m:rPr>
              <w:rPr>
                <w:rFonts w:ascii="Cambria Math" w:hAnsi="Cambria Math" w:cstheme="majorBidi"/>
              </w:rPr>
              <m:t>O</m:t>
            </m:r>
          </m:e>
          <m:sub>
            <m:r>
              <m:rPr>
                <m:sty m:val="b"/>
              </m:rPr>
              <w:rPr>
                <w:rFonts w:ascii="Cambria Math" w:hAnsi="Cambria Math" w:cstheme="majorBidi"/>
              </w:rPr>
              <m:t>i</m:t>
            </m:r>
            <m:r>
              <m:rPr>
                <m:sty m:val="p"/>
              </m:rPr>
              <w:rPr>
                <w:rFonts w:ascii="Cambria Math" w:hAnsi="Cambria Math" w:cstheme="majorBidi"/>
              </w:rPr>
              <m:t>,</m:t>
            </m:r>
            <m:r>
              <m:rPr>
                <m:sty m:val="b"/>
              </m:rPr>
              <w:rPr>
                <w:rFonts w:ascii="Cambria Math" w:hAnsi="Cambria Math" w:cstheme="majorBidi"/>
              </w:rPr>
              <m:t>4</m:t>
            </m:r>
          </m:sub>
        </m:sSub>
        <m:r>
          <m:rPr>
            <m:sty m:val="p"/>
          </m:rPr>
          <w:rPr>
            <w:rFonts w:ascii="Cambria Math" w:hAnsi="Cambria Math" w:cstheme="majorBidi"/>
          </w:rPr>
          <m:t xml:space="preserve">= </m:t>
        </m:r>
        <m:sSub>
          <m:sSubPr>
            <m:ctrlPr>
              <w:rPr>
                <w:rFonts w:ascii="Cambria Math" w:hAnsi="Cambria Math" w:cstheme="majorBidi"/>
              </w:rPr>
            </m:ctrlPr>
          </m:sSubPr>
          <m:e>
            <m:r>
              <m:rPr>
                <m:sty m:val="b"/>
              </m:rPr>
              <w:rPr>
                <w:rFonts w:ascii="Cambria Math" w:hAnsi="Cambria Math" w:cstheme="majorBidi"/>
              </w:rPr>
              <m:t>W</m:t>
            </m:r>
          </m:e>
          <m:sub>
            <m:r>
              <m:rPr>
                <m:sty m:val="b"/>
              </m:rPr>
              <w:rPr>
                <w:rFonts w:ascii="Cambria Math" w:hAnsi="Cambria Math" w:cstheme="majorBidi"/>
              </w:rPr>
              <m:t>i</m:t>
            </m:r>
          </m:sub>
        </m:sSub>
        <m:r>
          <m:rPr>
            <m:sty m:val="p"/>
          </m:rPr>
          <w:rPr>
            <w:rFonts w:ascii="Cambria Math" w:hAnsi="Cambria Math" w:cstheme="majorBidi"/>
          </w:rPr>
          <m:t xml:space="preserve"> </m:t>
        </m:r>
        <m:sSub>
          <m:sSubPr>
            <m:ctrlPr>
              <w:rPr>
                <w:rFonts w:ascii="Cambria Math" w:hAnsi="Cambria Math" w:cstheme="majorBidi"/>
              </w:rPr>
            </m:ctrlPr>
          </m:sSubPr>
          <m:e>
            <m:r>
              <m:rPr>
                <m:sty m:val="b"/>
              </m:rPr>
              <w:rPr>
                <w:rFonts w:ascii="Cambria Math" w:hAnsi="Cambria Math" w:cstheme="majorBidi"/>
              </w:rPr>
              <m:t>F</m:t>
            </m:r>
          </m:e>
          <m:sub>
            <m:r>
              <m:rPr>
                <m:sty m:val="b"/>
              </m:rPr>
              <w:rPr>
                <w:rFonts w:ascii="Cambria Math" w:hAnsi="Cambria Math" w:cstheme="majorBidi"/>
              </w:rPr>
              <m:t>i</m:t>
            </m:r>
          </m:sub>
        </m:sSub>
        <m:r>
          <m:rPr>
            <m:sty m:val="p"/>
          </m:rPr>
          <w:rPr>
            <w:rFonts w:ascii="Cambria Math" w:hAnsi="Cambria Math" w:cstheme="majorBidi"/>
          </w:rPr>
          <m:t>=</m:t>
        </m:r>
        <m:sSub>
          <m:sSubPr>
            <m:ctrlPr>
              <w:rPr>
                <w:rFonts w:ascii="Cambria Math" w:hAnsi="Cambria Math" w:cstheme="majorBidi"/>
              </w:rPr>
            </m:ctrlPr>
          </m:sSubPr>
          <m:e>
            <m:r>
              <m:rPr>
                <m:sty m:val="b"/>
              </m:rPr>
              <w:rPr>
                <w:rFonts w:ascii="Cambria Math" w:hAnsi="Cambria Math" w:cstheme="majorBidi"/>
              </w:rPr>
              <m:t>W</m:t>
            </m:r>
          </m:e>
          <m:sub>
            <m:r>
              <m:rPr>
                <m:sty m:val="b"/>
              </m:rPr>
              <w:rPr>
                <w:rFonts w:ascii="Cambria Math" w:hAnsi="Cambria Math" w:cstheme="majorBidi"/>
              </w:rPr>
              <m:t>i</m:t>
            </m:r>
          </m:sub>
        </m:sSub>
        <m:d>
          <m:dPr>
            <m:begChr m:val="["/>
            <m:endChr m:val="]"/>
            <m:ctrlPr>
              <w:rPr>
                <w:rFonts w:ascii="Cambria Math" w:hAnsi="Cambria Math" w:cstheme="majorBidi"/>
              </w:rPr>
            </m:ctrlPr>
          </m:dPr>
          <m:e>
            <m:sSub>
              <m:sSubPr>
                <m:ctrlPr>
                  <w:rPr>
                    <w:rFonts w:ascii="Cambria Math" w:hAnsi="Cambria Math" w:cstheme="majorBidi"/>
                  </w:rPr>
                </m:ctrlPr>
              </m:sSubPr>
              <m:e>
                <m:r>
                  <m:rPr>
                    <m:sty m:val="b"/>
                  </m:rPr>
                  <w:rPr>
                    <w:rFonts w:ascii="Cambria Math" w:hAnsi="Cambria Math" w:cstheme="majorBidi"/>
                  </w:rPr>
                  <m:t>P</m:t>
                </m:r>
              </m:e>
              <m:sub>
                <m:r>
                  <m:rPr>
                    <m:sty m:val="b"/>
                  </m:rPr>
                  <w:rPr>
                    <w:rFonts w:ascii="Cambria Math" w:hAnsi="Cambria Math" w:cstheme="majorBidi"/>
                  </w:rPr>
                  <m:t>i</m:t>
                </m:r>
              </m:sub>
            </m:sSub>
            <m:r>
              <m:rPr>
                <m:sty m:val="b"/>
              </m:rPr>
              <w:rPr>
                <w:rFonts w:ascii="Cambria Math" w:hAnsi="Cambria Math" w:cstheme="majorBidi"/>
              </w:rPr>
              <m:t>X</m:t>
            </m:r>
            <m:r>
              <m:rPr>
                <m:sty m:val="p"/>
              </m:rPr>
              <w:rPr>
                <w:rFonts w:ascii="Cambria Math" w:hAnsi="Cambria Math" w:cstheme="majorBidi"/>
              </w:rPr>
              <m:t>+</m:t>
            </m:r>
            <m:sSub>
              <m:sSubPr>
                <m:ctrlPr>
                  <w:rPr>
                    <w:rFonts w:ascii="Cambria Math" w:hAnsi="Cambria Math" w:cstheme="majorBidi"/>
                  </w:rPr>
                </m:ctrlPr>
              </m:sSubPr>
              <m:e>
                <m:r>
                  <m:rPr>
                    <m:sty m:val="b"/>
                  </m:rPr>
                  <w:rPr>
                    <w:rFonts w:ascii="Cambria Math" w:hAnsi="Cambria Math" w:cstheme="majorBidi"/>
                  </w:rPr>
                  <m:t>q</m:t>
                </m:r>
              </m:e>
              <m:sub>
                <m:r>
                  <m:rPr>
                    <m:sty m:val="b"/>
                  </m:rPr>
                  <w:rPr>
                    <w:rFonts w:ascii="Cambria Math" w:hAnsi="Cambria Math" w:cstheme="majorBidi"/>
                  </w:rPr>
                  <m:t>i</m:t>
                </m:r>
              </m:sub>
            </m:sSub>
            <m:r>
              <m:rPr>
                <m:sty m:val="b"/>
              </m:rPr>
              <w:rPr>
                <w:rFonts w:ascii="Cambria Math" w:hAnsi="Cambria Math" w:cstheme="majorBidi"/>
              </w:rPr>
              <m:t>Y</m:t>
            </m:r>
            <m:r>
              <m:rPr>
                <m:sty m:val="p"/>
              </m:rPr>
              <w:rPr>
                <w:rFonts w:ascii="Cambria Math" w:hAnsi="Cambria Math" w:cstheme="majorBidi"/>
              </w:rPr>
              <m:t>+</m:t>
            </m:r>
            <m:sSub>
              <m:sSubPr>
                <m:ctrlPr>
                  <w:rPr>
                    <w:rFonts w:ascii="Cambria Math" w:hAnsi="Cambria Math" w:cstheme="majorBidi"/>
                  </w:rPr>
                </m:ctrlPr>
              </m:sSubPr>
              <m:e>
                <m:r>
                  <m:rPr>
                    <m:sty m:val="b"/>
                  </m:rPr>
                  <w:rPr>
                    <w:rFonts w:ascii="Cambria Math" w:hAnsi="Cambria Math" w:cstheme="majorBidi"/>
                  </w:rPr>
                  <m:t>r</m:t>
                </m:r>
              </m:e>
              <m:sub>
                <m:r>
                  <m:rPr>
                    <m:sty m:val="b"/>
                  </m:rPr>
                  <w:rPr>
                    <w:rFonts w:ascii="Cambria Math" w:hAnsi="Cambria Math" w:cstheme="majorBidi"/>
                  </w:rPr>
                  <m:t>i</m:t>
                </m:r>
              </m:sub>
            </m:sSub>
          </m:e>
        </m:d>
      </m:oMath>
      <w:r w:rsidR="008A4D10" w:rsidRPr="008B4BE6">
        <w:rPr>
          <w:rFonts w:asciiTheme="majorBidi" w:hAnsiTheme="majorBidi" w:cstheme="majorBidi"/>
        </w:rPr>
        <w:t xml:space="preserve">     (</w:t>
      </w:r>
      <w:r w:rsidR="00D12AC8" w:rsidRPr="008B4BE6">
        <w:rPr>
          <w:rFonts w:asciiTheme="majorBidi" w:hAnsiTheme="majorBidi" w:cstheme="majorBidi"/>
        </w:rPr>
        <w:t>7</w:t>
      </w:r>
      <w:r w:rsidR="008A4D10" w:rsidRPr="008B4BE6">
        <w:rPr>
          <w:rFonts w:asciiTheme="majorBidi" w:hAnsiTheme="majorBidi" w:cstheme="majorBidi"/>
        </w:rPr>
        <w:t>)</w:t>
      </w:r>
    </w:p>
    <w:p w14:paraId="0F684F14" w14:textId="77777777" w:rsidR="008A4D10" w:rsidRPr="00B12678" w:rsidRDefault="008A4D10" w:rsidP="00117A86">
      <w:pPr>
        <w:autoSpaceDE w:val="0"/>
        <w:autoSpaceDN w:val="0"/>
        <w:adjustRightInd w:val="0"/>
        <w:spacing w:after="0" w:line="240" w:lineRule="auto"/>
        <w:jc w:val="center"/>
        <w:rPr>
          <w:rFonts w:asciiTheme="majorBidi" w:hAnsiTheme="majorBidi" w:cstheme="majorBidi"/>
          <w:color w:val="FF0000"/>
        </w:rPr>
      </w:pPr>
      <w:r w:rsidRPr="00B12678">
        <w:rPr>
          <w:rFonts w:asciiTheme="majorBidi" w:hAnsiTheme="majorBidi" w:cstheme="majorBidi"/>
          <w:noProof/>
          <w:color w:val="FF0000"/>
        </w:rPr>
        <w:drawing>
          <wp:inline distT="0" distB="0" distL="0" distR="0" wp14:anchorId="39602272" wp14:editId="09A738B5">
            <wp:extent cx="2647950" cy="158115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3902" cy="1590675"/>
                    </a:xfrm>
                    <a:prstGeom prst="rect">
                      <a:avLst/>
                    </a:prstGeom>
                    <a:noFill/>
                    <a:ln>
                      <a:noFill/>
                    </a:ln>
                  </pic:spPr>
                </pic:pic>
              </a:graphicData>
            </a:graphic>
          </wp:inline>
        </w:drawing>
      </w:r>
    </w:p>
    <w:p w14:paraId="2FAE7627" w14:textId="7C309074" w:rsidR="008A4D10" w:rsidRPr="008B4BE6" w:rsidRDefault="008A4D10" w:rsidP="00117A86">
      <w:pPr>
        <w:autoSpaceDE w:val="0"/>
        <w:autoSpaceDN w:val="0"/>
        <w:adjustRightInd w:val="0"/>
        <w:spacing w:after="0" w:line="240" w:lineRule="auto"/>
        <w:jc w:val="center"/>
        <w:rPr>
          <w:rFonts w:asciiTheme="majorBidi" w:hAnsiTheme="majorBidi" w:cstheme="majorBidi"/>
          <w:b/>
          <w:bCs/>
        </w:rPr>
      </w:pPr>
      <w:r w:rsidRPr="008B4BE6">
        <w:rPr>
          <w:rFonts w:asciiTheme="majorBidi" w:hAnsiTheme="majorBidi" w:cstheme="majorBidi"/>
          <w:b/>
          <w:bCs/>
        </w:rPr>
        <w:t xml:space="preserve">Figure </w:t>
      </w:r>
      <w:r w:rsidR="005171FA" w:rsidRPr="008B4BE6">
        <w:rPr>
          <w:rFonts w:asciiTheme="majorBidi" w:hAnsiTheme="majorBidi" w:cstheme="majorBidi"/>
          <w:b/>
          <w:bCs/>
        </w:rPr>
        <w:t>(</w:t>
      </w:r>
      <w:r w:rsidR="009A2D64" w:rsidRPr="008B4BE6">
        <w:rPr>
          <w:rFonts w:asciiTheme="majorBidi" w:hAnsiTheme="majorBidi" w:cstheme="majorBidi"/>
          <w:b/>
          <w:bCs/>
        </w:rPr>
        <w:t>8</w:t>
      </w:r>
      <w:r w:rsidR="005171FA" w:rsidRPr="008B4BE6">
        <w:rPr>
          <w:rFonts w:asciiTheme="majorBidi" w:hAnsiTheme="majorBidi" w:cstheme="majorBidi"/>
          <w:b/>
          <w:bCs/>
        </w:rPr>
        <w:t>)</w:t>
      </w:r>
      <w:r w:rsidR="00DD7B35" w:rsidRPr="008B4BE6">
        <w:rPr>
          <w:rFonts w:asciiTheme="majorBidi" w:hAnsiTheme="majorBidi" w:cstheme="majorBidi"/>
          <w:b/>
          <w:bCs/>
        </w:rPr>
        <w:t>:</w:t>
      </w:r>
      <w:r w:rsidRPr="008B4BE6">
        <w:rPr>
          <w:rFonts w:asciiTheme="majorBidi" w:hAnsiTheme="majorBidi" w:cstheme="majorBidi"/>
          <w:b/>
          <w:bCs/>
        </w:rPr>
        <w:t xml:space="preserve"> Layer 5</w:t>
      </w:r>
    </w:p>
    <w:p w14:paraId="52F77F5F" w14:textId="77777777" w:rsidR="008A4D10" w:rsidRPr="008B4BE6" w:rsidRDefault="008A4D10" w:rsidP="00117A86">
      <w:pPr>
        <w:autoSpaceDE w:val="0"/>
        <w:autoSpaceDN w:val="0"/>
        <w:adjustRightInd w:val="0"/>
        <w:spacing w:after="0" w:line="240" w:lineRule="auto"/>
        <w:jc w:val="both"/>
        <w:rPr>
          <w:rFonts w:asciiTheme="majorBidi" w:hAnsiTheme="majorBidi" w:cstheme="majorBidi"/>
          <w:color w:val="FF0000"/>
          <w:rtl/>
        </w:rPr>
      </w:pPr>
    </w:p>
    <w:p w14:paraId="7BDE4B1B" w14:textId="77777777" w:rsidR="008A4D10" w:rsidRPr="008B4BE6" w:rsidRDefault="008A4D10" w:rsidP="00B64FE1">
      <w:pPr>
        <w:pStyle w:val="a6"/>
        <w:spacing w:line="276" w:lineRule="auto"/>
        <w:rPr>
          <w:rFonts w:cstheme="majorBidi"/>
          <w:sz w:val="22"/>
          <w:lang w:bidi="ar-IQ"/>
        </w:rPr>
      </w:pPr>
      <w:r w:rsidRPr="008B4BE6">
        <w:rPr>
          <w:rFonts w:cstheme="majorBidi"/>
          <w:sz w:val="22"/>
          <w:lang w:bidi="ar-IQ"/>
        </w:rPr>
        <w:t xml:space="preserve">The single node in the layer5 in figure 2.10, is a settled node named S, which calculates the overall yield as the summation of every approaching signal as in </w:t>
      </w:r>
    </w:p>
    <w:p w14:paraId="4AFD0EB3" w14:textId="27E30BE7" w:rsidR="008A4D10" w:rsidRPr="008B4BE6" w:rsidRDefault="00A61347" w:rsidP="00B12678">
      <w:pPr>
        <w:pStyle w:val="a6"/>
        <w:jc w:val="center"/>
        <w:rPr>
          <w:rFonts w:cstheme="majorBidi"/>
          <w:sz w:val="22"/>
        </w:rPr>
      </w:pPr>
      <w:r w:rsidRPr="008B4BE6">
        <w:rPr>
          <w:sz w:val="22"/>
        </w:rPr>
        <w:t>E</w:t>
      </w:r>
      <w:r w:rsidR="008A4D10" w:rsidRPr="008B4BE6">
        <w:rPr>
          <w:sz w:val="22"/>
        </w:rPr>
        <w:t>quation</w:t>
      </w:r>
      <w:r w:rsidRPr="008B4BE6">
        <w:rPr>
          <w:sz w:val="22"/>
        </w:rPr>
        <w:t>(</w:t>
      </w:r>
      <w:r w:rsidR="00993ECA" w:rsidRPr="008B4BE6">
        <w:rPr>
          <w:sz w:val="22"/>
        </w:rPr>
        <w:t>8</w:t>
      </w:r>
      <w:r w:rsidRPr="008B4BE6">
        <w:rPr>
          <w:sz w:val="22"/>
        </w:rPr>
        <w:t>)</w:t>
      </w:r>
      <w:r w:rsidR="008A4D10" w:rsidRPr="008B4BE6">
        <w:rPr>
          <w:sz w:val="22"/>
        </w:rPr>
        <w:br/>
      </w:r>
      <m:oMath>
        <m:sSub>
          <m:sSubPr>
            <m:ctrlPr>
              <w:rPr>
                <w:rFonts w:ascii="Cambria Math" w:hAnsi="Cambria Math" w:cstheme="majorBidi"/>
                <w:sz w:val="22"/>
              </w:rPr>
            </m:ctrlPr>
          </m:sSubPr>
          <m:e>
            <m:r>
              <m:rPr>
                <m:sty m:val="b"/>
              </m:rPr>
              <w:rPr>
                <w:rFonts w:ascii="Cambria Math" w:hAnsi="Cambria Math" w:cstheme="majorBidi"/>
                <w:sz w:val="22"/>
              </w:rPr>
              <m:t>O</m:t>
            </m:r>
          </m:e>
          <m:sub>
            <m:r>
              <m:rPr>
                <m:sty m:val="b"/>
              </m:rPr>
              <w:rPr>
                <w:rFonts w:ascii="Cambria Math" w:hAnsi="Cambria Math" w:cstheme="majorBidi"/>
                <w:sz w:val="22"/>
              </w:rPr>
              <m:t>5</m:t>
            </m:r>
            <m:r>
              <m:rPr>
                <m:sty m:val="p"/>
              </m:rPr>
              <w:rPr>
                <w:rFonts w:ascii="Cambria Math" w:hAnsi="Cambria Math" w:cstheme="majorBidi"/>
                <w:sz w:val="22"/>
              </w:rPr>
              <m:t>,</m:t>
            </m:r>
            <m:r>
              <m:rPr>
                <m:sty m:val="b"/>
              </m:rPr>
              <w:rPr>
                <w:rFonts w:ascii="Cambria Math" w:hAnsi="Cambria Math" w:cstheme="majorBidi"/>
                <w:sz w:val="22"/>
              </w:rPr>
              <m:t>i</m:t>
            </m:r>
          </m:sub>
        </m:sSub>
        <m:r>
          <m:rPr>
            <m:sty m:val="p"/>
          </m:rPr>
          <w:rPr>
            <w:rFonts w:ascii="Cambria Math" w:hAnsi="Cambria Math" w:cstheme="majorBidi"/>
            <w:sz w:val="22"/>
          </w:rPr>
          <m:t xml:space="preserve">= </m:t>
        </m:r>
        <m:nary>
          <m:naryPr>
            <m:chr m:val="∑"/>
            <m:limLoc m:val="subSup"/>
            <m:supHide m:val="1"/>
            <m:ctrlPr>
              <w:rPr>
                <w:rFonts w:ascii="Cambria Math" w:hAnsi="Cambria Math" w:cstheme="majorBidi"/>
                <w:sz w:val="22"/>
              </w:rPr>
            </m:ctrlPr>
          </m:naryPr>
          <m:sub>
            <m:r>
              <m:rPr>
                <m:sty m:val="b"/>
              </m:rPr>
              <w:rPr>
                <w:rFonts w:ascii="Cambria Math" w:hAnsi="Cambria Math" w:cstheme="majorBidi"/>
                <w:sz w:val="22"/>
              </w:rPr>
              <m:t>i</m:t>
            </m:r>
          </m:sub>
          <m:sup/>
          <m:e>
            <m:sSub>
              <m:sSubPr>
                <m:ctrlPr>
                  <w:rPr>
                    <w:rFonts w:ascii="Cambria Math" w:hAnsi="Cambria Math" w:cstheme="majorBidi"/>
                    <w:sz w:val="22"/>
                  </w:rPr>
                </m:ctrlPr>
              </m:sSubPr>
              <m:e>
                <m:r>
                  <m:rPr>
                    <m:sty m:val="b"/>
                  </m:rPr>
                  <w:rPr>
                    <w:rFonts w:ascii="Cambria Math" w:hAnsi="Cambria Math" w:cstheme="majorBidi"/>
                    <w:sz w:val="22"/>
                  </w:rPr>
                  <m:t>W</m:t>
                </m:r>
              </m:e>
              <m:sub>
                <m:r>
                  <m:rPr>
                    <m:sty m:val="b"/>
                  </m:rPr>
                  <w:rPr>
                    <w:rFonts w:ascii="Cambria Math" w:hAnsi="Cambria Math" w:cstheme="majorBidi"/>
                    <w:sz w:val="22"/>
                  </w:rPr>
                  <m:t>i</m:t>
                </m:r>
              </m:sub>
            </m:sSub>
          </m:e>
        </m:nary>
        <m:sSub>
          <m:sSubPr>
            <m:ctrlPr>
              <w:rPr>
                <w:rFonts w:ascii="Cambria Math" w:hAnsi="Cambria Math" w:cstheme="majorBidi"/>
                <w:sz w:val="22"/>
              </w:rPr>
            </m:ctrlPr>
          </m:sSubPr>
          <m:e>
            <m:r>
              <m:rPr>
                <m:sty m:val="b"/>
              </m:rPr>
              <w:rPr>
                <w:rFonts w:ascii="Cambria Math" w:hAnsi="Cambria Math" w:cstheme="majorBidi"/>
                <w:sz w:val="22"/>
              </w:rPr>
              <m:t>F</m:t>
            </m:r>
          </m:e>
          <m:sub>
            <m:r>
              <m:rPr>
                <m:sty m:val="b"/>
              </m:rPr>
              <w:rPr>
                <w:rFonts w:ascii="Cambria Math" w:hAnsi="Cambria Math" w:cstheme="majorBidi"/>
                <w:sz w:val="22"/>
              </w:rPr>
              <m:t>i</m:t>
            </m:r>
          </m:sub>
        </m:sSub>
      </m:oMath>
      <w:r w:rsidR="008A4D10" w:rsidRPr="008B4BE6">
        <w:rPr>
          <w:rFonts w:cstheme="majorBidi"/>
          <w:sz w:val="22"/>
        </w:rPr>
        <w:t xml:space="preserve">       (</w:t>
      </w:r>
      <w:r w:rsidR="00993ECA" w:rsidRPr="008B4BE6">
        <w:rPr>
          <w:rFonts w:cstheme="majorBidi"/>
          <w:sz w:val="22"/>
        </w:rPr>
        <w:t>8</w:t>
      </w:r>
      <w:r w:rsidR="008A4D10" w:rsidRPr="008B4BE6">
        <w:rPr>
          <w:rFonts w:cstheme="majorBidi"/>
          <w:sz w:val="22"/>
        </w:rPr>
        <w:t>)</w:t>
      </w:r>
    </w:p>
    <w:p w14:paraId="670632D9" w14:textId="77777777" w:rsidR="00E57FF0" w:rsidRPr="008B4BE6" w:rsidRDefault="00E57FF0" w:rsidP="00993ECA">
      <w:pPr>
        <w:autoSpaceDE w:val="0"/>
        <w:autoSpaceDN w:val="0"/>
        <w:adjustRightInd w:val="0"/>
        <w:spacing w:after="0" w:line="240" w:lineRule="auto"/>
        <w:jc w:val="both"/>
        <w:rPr>
          <w:rFonts w:asciiTheme="majorBidi" w:hAnsiTheme="majorBidi" w:cstheme="majorBidi"/>
          <w:b/>
          <w:bCs/>
          <w:lang w:bidi="ar-IQ"/>
        </w:rPr>
      </w:pPr>
    </w:p>
    <w:p w14:paraId="1E14D03F" w14:textId="77777777" w:rsidR="00993ECA" w:rsidRPr="008B4BE6" w:rsidRDefault="00993ECA" w:rsidP="00993ECA">
      <w:pPr>
        <w:autoSpaceDE w:val="0"/>
        <w:autoSpaceDN w:val="0"/>
        <w:adjustRightInd w:val="0"/>
        <w:spacing w:after="0" w:line="240" w:lineRule="auto"/>
        <w:jc w:val="both"/>
        <w:rPr>
          <w:rFonts w:asciiTheme="majorBidi" w:hAnsiTheme="majorBidi" w:cstheme="majorBidi"/>
          <w:b/>
          <w:bCs/>
          <w:lang w:bidi="ar-IQ"/>
        </w:rPr>
      </w:pPr>
      <w:r w:rsidRPr="008B4BE6">
        <w:rPr>
          <w:rFonts w:asciiTheme="majorBidi" w:hAnsiTheme="majorBidi" w:cstheme="majorBidi"/>
          <w:b/>
          <w:bCs/>
          <w:lang w:bidi="ar-IQ"/>
        </w:rPr>
        <w:t>6-</w:t>
      </w:r>
      <w:r w:rsidR="008A4D10" w:rsidRPr="008B4BE6">
        <w:rPr>
          <w:rFonts w:asciiTheme="majorBidi" w:hAnsiTheme="majorBidi" w:cstheme="majorBidi"/>
          <w:b/>
          <w:bCs/>
          <w:lang w:bidi="ar-IQ"/>
        </w:rPr>
        <w:t>Approach Method</w:t>
      </w:r>
    </w:p>
    <w:p w14:paraId="1B59665B" w14:textId="0C719624" w:rsidR="00B13AD3" w:rsidRPr="008B4BE6" w:rsidRDefault="008A4D10" w:rsidP="008B4BE6">
      <w:pPr>
        <w:pStyle w:val="a6"/>
        <w:spacing w:line="276" w:lineRule="auto"/>
        <w:ind w:firstLine="567"/>
        <w:rPr>
          <w:rFonts w:cstheme="majorBidi"/>
          <w:b/>
          <w:bCs/>
          <w:sz w:val="22"/>
          <w:lang w:bidi="ar-IQ"/>
        </w:rPr>
      </w:pPr>
      <w:r w:rsidRPr="008B4BE6">
        <w:rPr>
          <w:rFonts w:cstheme="majorBidi"/>
          <w:sz w:val="22"/>
          <w:rtl/>
        </w:rPr>
        <w:t xml:space="preserve"> </w:t>
      </w:r>
      <w:r w:rsidR="00B13AD3" w:rsidRPr="008B4BE6">
        <w:rPr>
          <w:rFonts w:cstheme="majorBidi"/>
          <w:sz w:val="22"/>
          <w:lang w:bidi="ar-IQ"/>
        </w:rPr>
        <w:t xml:space="preserve">The DNA base calling </w:t>
      </w:r>
      <w:r w:rsidR="00B13AD3" w:rsidRPr="008B4BE6">
        <w:rPr>
          <w:sz w:val="22"/>
          <w:lang w:bidi="ar-IQ"/>
        </w:rPr>
        <w:t>analysis</w:t>
      </w:r>
      <w:r w:rsidR="00B13AD3" w:rsidRPr="008B4BE6">
        <w:rPr>
          <w:rFonts w:cstheme="majorBidi"/>
          <w:sz w:val="22"/>
          <w:lang w:bidi="ar-IQ"/>
        </w:rPr>
        <w:t xml:space="preserve"> was carried out using the model in conjunction with the acquired data, and an appropriate design was created in accordance with the issue criteria.</w:t>
      </w:r>
    </w:p>
    <w:p w14:paraId="4FB87E03" w14:textId="77777777" w:rsidR="00B13AD3" w:rsidRPr="008B4BE6" w:rsidRDefault="00B13AD3" w:rsidP="00117A86">
      <w:pPr>
        <w:spacing w:line="240" w:lineRule="auto"/>
        <w:rPr>
          <w:rFonts w:asciiTheme="majorBidi" w:hAnsiTheme="majorBidi" w:cstheme="majorBidi"/>
          <w:lang w:bidi="ar-IQ"/>
        </w:rPr>
      </w:pPr>
    </w:p>
    <w:p w14:paraId="73C71879" w14:textId="6905F2B4" w:rsidR="008A4D10" w:rsidRPr="008B4BE6" w:rsidRDefault="00993ECA" w:rsidP="00B12678">
      <w:pPr>
        <w:spacing w:after="0" w:line="276" w:lineRule="auto"/>
        <w:rPr>
          <w:rFonts w:asciiTheme="majorBidi" w:hAnsiTheme="majorBidi" w:cstheme="majorBidi"/>
          <w:b/>
          <w:bCs/>
        </w:rPr>
      </w:pPr>
      <w:r w:rsidRPr="008B4BE6">
        <w:rPr>
          <w:rFonts w:asciiTheme="majorBidi" w:hAnsiTheme="majorBidi" w:cstheme="majorBidi"/>
          <w:b/>
          <w:bCs/>
        </w:rPr>
        <w:t xml:space="preserve">6-1 </w:t>
      </w:r>
      <w:r w:rsidR="00172F34" w:rsidRPr="008B4BE6">
        <w:rPr>
          <w:rFonts w:asciiTheme="majorBidi" w:hAnsiTheme="majorBidi" w:cstheme="majorBidi"/>
          <w:b/>
          <w:bCs/>
        </w:rPr>
        <w:t xml:space="preserve"> </w:t>
      </w:r>
      <w:r w:rsidR="008A4D10" w:rsidRPr="008B4BE6">
        <w:rPr>
          <w:rFonts w:asciiTheme="majorBidi" w:hAnsiTheme="majorBidi" w:cstheme="majorBidi"/>
          <w:b/>
          <w:bCs/>
        </w:rPr>
        <w:t xml:space="preserve">Obtain The </w:t>
      </w:r>
      <w:r w:rsidR="00625C6C" w:rsidRPr="008B4BE6">
        <w:rPr>
          <w:rFonts w:asciiTheme="majorBidi" w:hAnsiTheme="majorBidi" w:cstheme="majorBidi"/>
          <w:b/>
          <w:bCs/>
        </w:rPr>
        <w:t>analysis</w:t>
      </w:r>
      <w:r w:rsidR="008A4D10" w:rsidRPr="008B4BE6">
        <w:rPr>
          <w:rFonts w:asciiTheme="majorBidi" w:hAnsiTheme="majorBidi" w:cstheme="majorBidi"/>
          <w:b/>
          <w:bCs/>
        </w:rPr>
        <w:t xml:space="preserve"> </w:t>
      </w:r>
      <w:r w:rsidR="00625C6C" w:rsidRPr="008B4BE6">
        <w:rPr>
          <w:rFonts w:asciiTheme="majorBidi" w:hAnsiTheme="majorBidi" w:cstheme="majorBidi"/>
          <w:b/>
          <w:bCs/>
        </w:rPr>
        <w:t>score</w:t>
      </w:r>
      <w:r w:rsidR="008A4D10" w:rsidRPr="008B4BE6">
        <w:rPr>
          <w:rFonts w:asciiTheme="majorBidi" w:hAnsiTheme="majorBidi" w:cstheme="majorBidi"/>
          <w:b/>
          <w:bCs/>
        </w:rPr>
        <w:t xml:space="preserve"> using Neuro-Fuzzy</w:t>
      </w:r>
    </w:p>
    <w:p w14:paraId="3802BC90" w14:textId="6B8F8E5A" w:rsidR="008A4D10" w:rsidRPr="008B4BE6" w:rsidRDefault="002057F3" w:rsidP="008B4BE6">
      <w:pPr>
        <w:pStyle w:val="a6"/>
        <w:spacing w:line="276" w:lineRule="auto"/>
        <w:ind w:firstLine="567"/>
        <w:rPr>
          <w:rFonts w:cstheme="majorBidi"/>
          <w:sz w:val="22"/>
          <w:lang w:bidi="ar-IQ"/>
        </w:rPr>
      </w:pPr>
      <w:r w:rsidRPr="008B4BE6">
        <w:rPr>
          <w:rFonts w:cstheme="majorBidi"/>
          <w:sz w:val="22"/>
          <w:lang w:bidi="ar-IQ"/>
        </w:rPr>
        <w:t>When it comes to DNA sequencing, our Neuro-fuzzy model has a proven track record of delivering findings with a high accuracy ratio and efficiency</w:t>
      </w:r>
      <w:r w:rsidR="00460B08" w:rsidRPr="008B4BE6">
        <w:rPr>
          <w:rFonts w:cstheme="majorBidi"/>
          <w:sz w:val="22"/>
          <w:lang w:bidi="ar-IQ"/>
        </w:rPr>
        <w:t>.</w:t>
      </w:r>
    </w:p>
    <w:p w14:paraId="5C08BBA6" w14:textId="33AA10E4" w:rsidR="008A4D10" w:rsidRDefault="00625C6C" w:rsidP="008B4BE6">
      <w:pPr>
        <w:pStyle w:val="a6"/>
        <w:spacing w:line="276" w:lineRule="auto"/>
        <w:ind w:firstLine="567"/>
        <w:rPr>
          <w:color w:val="000000" w:themeColor="text1"/>
          <w:sz w:val="22"/>
        </w:rPr>
      </w:pPr>
      <w:r w:rsidRPr="008B4BE6">
        <w:rPr>
          <w:color w:val="000000" w:themeColor="text1"/>
          <w:sz w:val="22"/>
        </w:rPr>
        <w:t xml:space="preserve">For establishing the </w:t>
      </w:r>
      <w:r w:rsidR="00460B08" w:rsidRPr="008B4BE6">
        <w:rPr>
          <w:color w:val="000000" w:themeColor="text1"/>
          <w:sz w:val="22"/>
        </w:rPr>
        <w:t xml:space="preserve">analysis </w:t>
      </w:r>
      <w:r w:rsidRPr="008B4BE6">
        <w:rPr>
          <w:color w:val="000000" w:themeColor="text1"/>
          <w:sz w:val="22"/>
        </w:rPr>
        <w:t xml:space="preserve">value of DNA base calling, we utilize the Neuro-fuzzy methodology, </w:t>
      </w:r>
      <w:r w:rsidRPr="008B4BE6">
        <w:rPr>
          <w:color w:val="000000" w:themeColor="text1"/>
          <w:sz w:val="22"/>
        </w:rPr>
        <w:lastRenderedPageBreak/>
        <w:t>which is the best way for measuring inaccurate analysis and editing processes, making it faster</w:t>
      </w:r>
      <w:r w:rsidR="009857BE" w:rsidRPr="008B4BE6">
        <w:rPr>
          <w:color w:val="000000" w:themeColor="text1"/>
          <w:sz w:val="22"/>
        </w:rPr>
        <w:t xml:space="preserve"> and easier</w:t>
      </w:r>
      <w:r w:rsidRPr="008B4BE6">
        <w:rPr>
          <w:color w:val="000000" w:themeColor="text1"/>
          <w:sz w:val="22"/>
        </w:rPr>
        <w:t xml:space="preserve"> with the findings and providing a believable and </w:t>
      </w:r>
      <w:r w:rsidR="00A46015" w:rsidRPr="008B4BE6">
        <w:rPr>
          <w:color w:val="000000" w:themeColor="text1"/>
          <w:sz w:val="22"/>
        </w:rPr>
        <w:t xml:space="preserve">accurate </w:t>
      </w:r>
      <w:r w:rsidR="005A61CB" w:rsidRPr="008B4BE6">
        <w:rPr>
          <w:color w:val="000000" w:themeColor="text1"/>
          <w:sz w:val="22"/>
        </w:rPr>
        <w:t xml:space="preserve">representation </w:t>
      </w:r>
      <w:r w:rsidR="008C7B52" w:rsidRPr="008B4BE6">
        <w:rPr>
          <w:color w:val="000000" w:themeColor="text1"/>
          <w:sz w:val="22"/>
        </w:rPr>
        <w:t xml:space="preserve">of the values. Figure </w:t>
      </w:r>
      <w:r w:rsidR="002929A8" w:rsidRPr="008B4BE6">
        <w:rPr>
          <w:color w:val="000000" w:themeColor="text1"/>
          <w:sz w:val="22"/>
        </w:rPr>
        <w:t>9</w:t>
      </w:r>
      <w:r w:rsidRPr="008B4BE6">
        <w:rPr>
          <w:color w:val="000000" w:themeColor="text1"/>
          <w:sz w:val="22"/>
        </w:rPr>
        <w:t xml:space="preserve"> depicts the systems of the Neuro-Fuzzy Confidence.</w:t>
      </w:r>
    </w:p>
    <w:p w14:paraId="2F7C5950" w14:textId="77777777" w:rsidR="00B433C1" w:rsidRPr="008B4BE6" w:rsidRDefault="00B433C1" w:rsidP="008B4BE6">
      <w:pPr>
        <w:pStyle w:val="a6"/>
        <w:spacing w:line="276" w:lineRule="auto"/>
        <w:ind w:firstLine="567"/>
        <w:rPr>
          <w:color w:val="000000" w:themeColor="text1"/>
          <w:sz w:val="22"/>
        </w:rPr>
      </w:pPr>
    </w:p>
    <w:p w14:paraId="52C1DF46" w14:textId="2132AB64" w:rsidR="00E57FF0" w:rsidRPr="008B4BE6" w:rsidRDefault="00B433C1" w:rsidP="00B433C1">
      <w:pPr>
        <w:spacing w:after="0" w:line="276" w:lineRule="auto"/>
        <w:jc w:val="center"/>
        <w:rPr>
          <w:rFonts w:asciiTheme="majorBidi" w:hAnsiTheme="majorBidi" w:cstheme="majorBidi"/>
          <w:b/>
          <w:bCs/>
          <w:lang w:bidi="ar-IQ"/>
        </w:rPr>
      </w:pPr>
      <w:r>
        <w:rPr>
          <w:rFonts w:asciiTheme="majorBidi" w:hAnsiTheme="majorBidi" w:cstheme="majorBidi"/>
          <w:b/>
          <w:bCs/>
          <w:noProof/>
        </w:rPr>
        <w:drawing>
          <wp:inline distT="0" distB="0" distL="0" distR="0" wp14:anchorId="2FE5DBFE" wp14:editId="3D0CCF60">
            <wp:extent cx="2495898" cy="2333951"/>
            <wp:effectExtent l="0" t="0" r="0" b="9525"/>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png"/>
                    <pic:cNvPicPr/>
                  </pic:nvPicPr>
                  <pic:blipFill>
                    <a:blip r:embed="rId29">
                      <a:extLst>
                        <a:ext uri="{28A0092B-C50C-407E-A947-70E740481C1C}">
                          <a14:useLocalDpi xmlns:a14="http://schemas.microsoft.com/office/drawing/2010/main" val="0"/>
                        </a:ext>
                      </a:extLst>
                    </a:blip>
                    <a:stretch>
                      <a:fillRect/>
                    </a:stretch>
                  </pic:blipFill>
                  <pic:spPr>
                    <a:xfrm>
                      <a:off x="0" y="0"/>
                      <a:ext cx="2495898" cy="2333951"/>
                    </a:xfrm>
                    <a:prstGeom prst="rect">
                      <a:avLst/>
                    </a:prstGeom>
                  </pic:spPr>
                </pic:pic>
              </a:graphicData>
            </a:graphic>
          </wp:inline>
        </w:drawing>
      </w:r>
    </w:p>
    <w:p w14:paraId="75E4E9AD" w14:textId="729F5ED6" w:rsidR="002E46C5" w:rsidRPr="008B4BE6" w:rsidRDefault="002E46C5" w:rsidP="00B12678">
      <w:pPr>
        <w:spacing w:after="0" w:line="276" w:lineRule="auto"/>
        <w:jc w:val="center"/>
        <w:rPr>
          <w:rFonts w:asciiTheme="majorBidi" w:hAnsiTheme="majorBidi" w:cstheme="majorBidi"/>
          <w:b/>
          <w:bCs/>
          <w:lang w:bidi="ar-IQ"/>
        </w:rPr>
      </w:pPr>
      <w:r w:rsidRPr="008B4BE6">
        <w:rPr>
          <w:rFonts w:asciiTheme="majorBidi" w:hAnsiTheme="majorBidi" w:cstheme="majorBidi"/>
          <w:b/>
          <w:bCs/>
          <w:lang w:bidi="ar-IQ"/>
        </w:rPr>
        <w:t xml:space="preserve">Figure </w:t>
      </w:r>
      <w:r w:rsidR="005171FA" w:rsidRPr="008B4BE6">
        <w:rPr>
          <w:rFonts w:asciiTheme="majorBidi" w:hAnsiTheme="majorBidi" w:cstheme="majorBidi"/>
          <w:b/>
          <w:bCs/>
          <w:lang w:bidi="ar-IQ"/>
        </w:rPr>
        <w:t>(</w:t>
      </w:r>
      <w:r w:rsidR="002929A8" w:rsidRPr="008B4BE6">
        <w:rPr>
          <w:rFonts w:asciiTheme="majorBidi" w:hAnsiTheme="majorBidi" w:cstheme="majorBidi"/>
          <w:b/>
          <w:bCs/>
          <w:lang w:bidi="ar-IQ"/>
        </w:rPr>
        <w:t>9</w:t>
      </w:r>
      <w:r w:rsidR="005171FA" w:rsidRPr="008B4BE6">
        <w:rPr>
          <w:rFonts w:asciiTheme="majorBidi" w:hAnsiTheme="majorBidi" w:cstheme="majorBidi"/>
          <w:b/>
          <w:bCs/>
          <w:lang w:bidi="ar-IQ"/>
        </w:rPr>
        <w:t>)</w:t>
      </w:r>
      <w:r w:rsidR="00DD7B35" w:rsidRPr="008B4BE6">
        <w:rPr>
          <w:rFonts w:asciiTheme="majorBidi" w:hAnsiTheme="majorBidi" w:cstheme="majorBidi"/>
          <w:b/>
          <w:bCs/>
          <w:lang w:bidi="ar-IQ"/>
        </w:rPr>
        <w:t>:</w:t>
      </w:r>
      <w:r w:rsidR="002929A8" w:rsidRPr="008B4BE6">
        <w:rPr>
          <w:rFonts w:asciiTheme="majorBidi" w:hAnsiTheme="majorBidi" w:cstheme="majorBidi"/>
          <w:b/>
          <w:bCs/>
          <w:lang w:bidi="ar-IQ"/>
        </w:rPr>
        <w:t xml:space="preserve"> </w:t>
      </w:r>
      <w:r w:rsidRPr="008B4BE6">
        <w:rPr>
          <w:rFonts w:asciiTheme="majorBidi" w:hAnsiTheme="majorBidi" w:cstheme="majorBidi"/>
          <w:b/>
          <w:bCs/>
          <w:lang w:bidi="ar-IQ"/>
        </w:rPr>
        <w:t xml:space="preserve">  </w:t>
      </w:r>
      <w:r w:rsidRPr="008B4BE6">
        <w:rPr>
          <w:rFonts w:asciiTheme="majorBidi" w:hAnsiTheme="majorBidi" w:cstheme="majorBidi"/>
          <w:b/>
          <w:bCs/>
          <w:color w:val="000000" w:themeColor="text1"/>
        </w:rPr>
        <w:t>Model overview</w:t>
      </w:r>
      <w:r w:rsidRPr="008B4BE6">
        <w:rPr>
          <w:rFonts w:asciiTheme="majorBidi" w:hAnsiTheme="majorBidi" w:cstheme="majorBidi"/>
          <w:b/>
          <w:bCs/>
          <w:lang w:bidi="ar-IQ"/>
        </w:rPr>
        <w:t xml:space="preserve"> of the main ANFIS Analysis score system</w:t>
      </w:r>
    </w:p>
    <w:p w14:paraId="26C7B268" w14:textId="74950441" w:rsidR="008A4D10" w:rsidRPr="008B4BE6" w:rsidRDefault="00591B33" w:rsidP="008B4BE6">
      <w:pPr>
        <w:pStyle w:val="a6"/>
        <w:spacing w:line="276" w:lineRule="auto"/>
        <w:ind w:firstLine="567"/>
        <w:rPr>
          <w:sz w:val="22"/>
        </w:rPr>
      </w:pPr>
      <w:r w:rsidRPr="008B4BE6">
        <w:rPr>
          <w:sz w:val="22"/>
        </w:rPr>
        <w:t xml:space="preserve">The procedures for using the </w:t>
      </w:r>
      <w:r w:rsidR="00AB60E3" w:rsidRPr="008B4BE6">
        <w:rPr>
          <w:sz w:val="22"/>
        </w:rPr>
        <w:t>MATLAB</w:t>
      </w:r>
      <w:r w:rsidRPr="008B4BE6">
        <w:rPr>
          <w:sz w:val="22"/>
        </w:rPr>
        <w:t xml:space="preserve"> tool to calculate the Neuro-Fuzzy </w:t>
      </w:r>
      <w:r w:rsidR="004C7E8D" w:rsidRPr="008B4BE6">
        <w:rPr>
          <w:sz w:val="22"/>
        </w:rPr>
        <w:t>analysis value</w:t>
      </w:r>
      <w:r w:rsidRPr="008B4BE6">
        <w:rPr>
          <w:sz w:val="22"/>
        </w:rPr>
        <w:t xml:space="preserve"> were shown in the process. Three subsystems and a primary system are included in the simulation model for creating the ANFIS.</w:t>
      </w:r>
      <w:r w:rsidR="00871A6A" w:rsidRPr="008B4BE6">
        <w:rPr>
          <w:sz w:val="22"/>
        </w:rPr>
        <w:t xml:space="preserve"> C</w:t>
      </w:r>
      <w:r w:rsidR="006D053A" w:rsidRPr="008B4BE6">
        <w:rPr>
          <w:sz w:val="22"/>
        </w:rPr>
        <w:t xml:space="preserve">onfidence </w:t>
      </w:r>
      <w:r w:rsidR="003F228C" w:rsidRPr="008B4BE6">
        <w:rPr>
          <w:sz w:val="22"/>
        </w:rPr>
        <w:t xml:space="preserve">amount </w:t>
      </w:r>
      <w:r w:rsidR="006D053A" w:rsidRPr="008B4BE6">
        <w:rPr>
          <w:sz w:val="22"/>
        </w:rPr>
        <w:t>for every base</w:t>
      </w:r>
      <w:r w:rsidR="00DF6DD3" w:rsidRPr="008B4BE6">
        <w:rPr>
          <w:sz w:val="22"/>
        </w:rPr>
        <w:t>s</w:t>
      </w:r>
      <w:r w:rsidR="006D053A" w:rsidRPr="008B4BE6">
        <w:rPr>
          <w:sz w:val="22"/>
        </w:rPr>
        <w:t xml:space="preserve"> in the </w:t>
      </w:r>
      <w:r w:rsidR="00365C8A" w:rsidRPr="008B4BE6">
        <w:rPr>
          <w:sz w:val="22"/>
        </w:rPr>
        <w:t xml:space="preserve">major </w:t>
      </w:r>
      <w:r w:rsidR="006D053A" w:rsidRPr="008B4BE6">
        <w:rPr>
          <w:sz w:val="22"/>
        </w:rPr>
        <w:t>system may be estimated if</w:t>
      </w:r>
      <w:r w:rsidRPr="008B4BE6">
        <w:rPr>
          <w:sz w:val="22"/>
        </w:rPr>
        <w:t xml:space="preserve"> we use three characteristics (peakness, height, and spacing) from the three subsystems.</w:t>
      </w:r>
    </w:p>
    <w:p w14:paraId="4B999CF1" w14:textId="77777777" w:rsidR="004B65C9" w:rsidRPr="008B4BE6" w:rsidRDefault="004B65C9" w:rsidP="00B12678">
      <w:pPr>
        <w:autoSpaceDE w:val="0"/>
        <w:autoSpaceDN w:val="0"/>
        <w:adjustRightInd w:val="0"/>
        <w:spacing w:after="0" w:line="276" w:lineRule="auto"/>
        <w:jc w:val="both"/>
        <w:rPr>
          <w:rFonts w:asciiTheme="majorBidi" w:hAnsiTheme="majorBidi" w:cstheme="majorBidi"/>
        </w:rPr>
      </w:pPr>
    </w:p>
    <w:p w14:paraId="66713ADB" w14:textId="243CCD0B" w:rsidR="008C3C68" w:rsidRPr="008B4BE6" w:rsidRDefault="00993ECA" w:rsidP="00B12678">
      <w:pPr>
        <w:autoSpaceDE w:val="0"/>
        <w:autoSpaceDN w:val="0"/>
        <w:adjustRightInd w:val="0"/>
        <w:spacing w:after="0" w:line="276" w:lineRule="auto"/>
        <w:jc w:val="both"/>
        <w:rPr>
          <w:rFonts w:asciiTheme="majorBidi" w:hAnsiTheme="majorBidi" w:cstheme="majorBidi"/>
          <w:b/>
          <w:bCs/>
        </w:rPr>
      </w:pPr>
      <w:r w:rsidRPr="008B4BE6">
        <w:rPr>
          <w:rFonts w:asciiTheme="majorBidi" w:hAnsiTheme="majorBidi" w:cstheme="majorBidi"/>
          <w:b/>
          <w:bCs/>
        </w:rPr>
        <w:t xml:space="preserve">6-2 </w:t>
      </w:r>
      <w:r w:rsidR="008C3C68" w:rsidRPr="008B4BE6">
        <w:rPr>
          <w:rFonts w:asciiTheme="majorBidi" w:hAnsiTheme="majorBidi" w:cstheme="majorBidi"/>
          <w:b/>
          <w:bCs/>
        </w:rPr>
        <w:t>The method for calculating the Neuro-Fuzzy analysis score is as follows:</w:t>
      </w:r>
    </w:p>
    <w:p w14:paraId="20EBC2DF" w14:textId="01B17048" w:rsidR="008C3C68" w:rsidRPr="008B4BE6" w:rsidRDefault="008C3C68" w:rsidP="007831E5">
      <w:pPr>
        <w:pStyle w:val="a6"/>
        <w:spacing w:line="276" w:lineRule="auto"/>
        <w:ind w:left="567" w:hanging="567"/>
        <w:rPr>
          <w:sz w:val="22"/>
        </w:rPr>
      </w:pPr>
      <w:r w:rsidRPr="007831E5">
        <w:rPr>
          <w:b/>
          <w:bCs/>
          <w:sz w:val="22"/>
        </w:rPr>
        <w:t>Step 1:</w:t>
      </w:r>
      <w:r w:rsidRPr="008B4BE6">
        <w:rPr>
          <w:sz w:val="22"/>
        </w:rPr>
        <w:t xml:space="preserve"> Gathered data from the base call algorithm (NP called, NP 2nd, NH called, NH 2nd, and NS next, NS prior) and saved it as dataset files</w:t>
      </w:r>
      <w:r w:rsidR="00F37F7C" w:rsidRPr="008B4BE6">
        <w:rPr>
          <w:sz w:val="22"/>
        </w:rPr>
        <w:t>.</w:t>
      </w:r>
    </w:p>
    <w:p w14:paraId="0F9F9A4A" w14:textId="77777777" w:rsidR="008C3C68" w:rsidRPr="008B4BE6" w:rsidRDefault="008C3C68" w:rsidP="007831E5">
      <w:pPr>
        <w:pStyle w:val="a6"/>
        <w:spacing w:line="276" w:lineRule="auto"/>
        <w:ind w:left="567" w:hanging="567"/>
        <w:rPr>
          <w:sz w:val="22"/>
        </w:rPr>
      </w:pPr>
      <w:r w:rsidRPr="007831E5">
        <w:rPr>
          <w:b/>
          <w:bCs/>
          <w:sz w:val="22"/>
        </w:rPr>
        <w:t>Step 2:</w:t>
      </w:r>
      <w:r w:rsidRPr="008B4BE6">
        <w:rPr>
          <w:sz w:val="22"/>
        </w:rPr>
        <w:t xml:space="preserve"> Split the dataset file into two files, one for training and one for testing. Take 80% of the data set for training and 20% for testing.</w:t>
      </w:r>
    </w:p>
    <w:p w14:paraId="78EEC1FA" w14:textId="77777777" w:rsidR="008C3C68" w:rsidRPr="008B4BE6" w:rsidRDefault="008C3C68" w:rsidP="007831E5">
      <w:pPr>
        <w:pStyle w:val="a6"/>
        <w:spacing w:line="276" w:lineRule="auto"/>
        <w:ind w:left="567" w:hanging="567"/>
        <w:rPr>
          <w:sz w:val="22"/>
        </w:rPr>
      </w:pPr>
      <w:r w:rsidRPr="007831E5">
        <w:rPr>
          <w:b/>
          <w:bCs/>
          <w:sz w:val="22"/>
        </w:rPr>
        <w:t>Step 3:</w:t>
      </w:r>
      <w:r w:rsidRPr="008B4BE6">
        <w:rPr>
          <w:sz w:val="22"/>
        </w:rPr>
        <w:t xml:space="preserve"> Create numerous ANFIS models with various MF and use the dataset file for training and testing to determine the average testing error and select the best one.</w:t>
      </w:r>
    </w:p>
    <w:p w14:paraId="7A947D64" w14:textId="12CC9976" w:rsidR="00B066D6" w:rsidRPr="008B4BE6" w:rsidRDefault="008C3C68" w:rsidP="007831E5">
      <w:pPr>
        <w:pStyle w:val="a6"/>
        <w:spacing w:line="276" w:lineRule="auto"/>
        <w:ind w:left="567" w:hanging="567"/>
        <w:rPr>
          <w:rFonts w:eastAsia="Times New Roman"/>
          <w:sz w:val="22"/>
        </w:rPr>
      </w:pPr>
      <w:r w:rsidRPr="007831E5">
        <w:rPr>
          <w:rFonts w:eastAsia="Times New Roman"/>
          <w:b/>
          <w:bCs/>
          <w:sz w:val="22"/>
        </w:rPr>
        <w:t>Step 4:</w:t>
      </w:r>
      <w:r w:rsidRPr="008B4BE6">
        <w:rPr>
          <w:rFonts w:eastAsia="Times New Roman"/>
          <w:sz w:val="22"/>
        </w:rPr>
        <w:t xml:space="preserve"> </w:t>
      </w:r>
      <w:r w:rsidR="00615F22" w:rsidRPr="008B4BE6">
        <w:rPr>
          <w:rFonts w:eastAsia="Times New Roman"/>
          <w:sz w:val="22"/>
        </w:rPr>
        <w:t>the three Neuro Fuzzy subsystems are loaded with these dataset files to extract the properties (Peakness, Height, and Spacing)</w:t>
      </w:r>
      <w:r w:rsidRPr="008B4BE6">
        <w:rPr>
          <w:rFonts w:eastAsia="Times New Roman"/>
          <w:sz w:val="22"/>
        </w:rPr>
        <w:t xml:space="preserve">. </w:t>
      </w:r>
    </w:p>
    <w:p w14:paraId="2D9B62FC" w14:textId="558B45B5" w:rsidR="008C3C68" w:rsidRPr="008B4BE6" w:rsidRDefault="008C3C68" w:rsidP="007831E5">
      <w:pPr>
        <w:pStyle w:val="a6"/>
        <w:spacing w:line="276" w:lineRule="auto"/>
        <w:ind w:left="567" w:hanging="567"/>
        <w:rPr>
          <w:rFonts w:eastAsia="Times New Roman"/>
          <w:sz w:val="22"/>
        </w:rPr>
      </w:pPr>
      <w:r w:rsidRPr="007831E5">
        <w:rPr>
          <w:rFonts w:eastAsia="Times New Roman"/>
          <w:b/>
          <w:bCs/>
          <w:sz w:val="22"/>
        </w:rPr>
        <w:lastRenderedPageBreak/>
        <w:t>Step 5:</w:t>
      </w:r>
      <w:r w:rsidRPr="008B4BE6">
        <w:rPr>
          <w:rFonts w:eastAsia="Times New Roman"/>
          <w:sz w:val="22"/>
        </w:rPr>
        <w:t xml:space="preserve"> </w:t>
      </w:r>
      <w:r w:rsidR="00BB5147" w:rsidRPr="008B4BE6">
        <w:rPr>
          <w:rFonts w:eastAsia="Times New Roman"/>
          <w:sz w:val="22"/>
        </w:rPr>
        <w:t>Input the Main Neuro Fuzzy Confidence system with the dataset files comprising the results from the three Neuro Fuzzy subsystems</w:t>
      </w:r>
      <w:r w:rsidRPr="008B4BE6">
        <w:rPr>
          <w:rFonts w:eastAsia="Times New Roman"/>
          <w:sz w:val="22"/>
        </w:rPr>
        <w:t>.</w:t>
      </w:r>
    </w:p>
    <w:p w14:paraId="3D31288D" w14:textId="77777777" w:rsidR="008C3C68" w:rsidRPr="008B4BE6" w:rsidRDefault="008C3C68" w:rsidP="007831E5">
      <w:pPr>
        <w:pStyle w:val="a6"/>
        <w:spacing w:line="276" w:lineRule="auto"/>
        <w:ind w:left="567" w:hanging="567"/>
        <w:rPr>
          <w:rFonts w:eastAsia="Times New Roman"/>
          <w:sz w:val="22"/>
        </w:rPr>
      </w:pPr>
      <w:r w:rsidRPr="007831E5">
        <w:rPr>
          <w:rFonts w:eastAsia="Times New Roman"/>
          <w:b/>
          <w:bCs/>
          <w:sz w:val="22"/>
        </w:rPr>
        <w:t>Step 6:</w:t>
      </w:r>
      <w:r w:rsidRPr="008B4BE6">
        <w:rPr>
          <w:rFonts w:eastAsia="Times New Roman"/>
          <w:sz w:val="22"/>
        </w:rPr>
        <w:t xml:space="preserve"> Create numerous ANFIS models with various MF and use the results dataset file for training and testing to determine the average testing error and select the best one.</w:t>
      </w:r>
    </w:p>
    <w:p w14:paraId="21ED7C3F" w14:textId="4A90486C" w:rsidR="008A4D10" w:rsidRPr="008B4BE6" w:rsidRDefault="008C3C68" w:rsidP="007831E5">
      <w:pPr>
        <w:pStyle w:val="a6"/>
        <w:spacing w:line="276" w:lineRule="auto"/>
        <w:ind w:left="567" w:hanging="567"/>
        <w:rPr>
          <w:rFonts w:eastAsia="Times New Roman"/>
          <w:sz w:val="22"/>
        </w:rPr>
      </w:pPr>
      <w:r w:rsidRPr="007831E5">
        <w:rPr>
          <w:rFonts w:eastAsia="Times New Roman"/>
          <w:b/>
          <w:bCs/>
          <w:sz w:val="22"/>
        </w:rPr>
        <w:t>Step 7</w:t>
      </w:r>
      <w:r w:rsidRPr="008B4BE6">
        <w:rPr>
          <w:rFonts w:eastAsia="Times New Roman"/>
          <w:sz w:val="22"/>
        </w:rPr>
        <w:t xml:space="preserve">: </w:t>
      </w:r>
      <w:r w:rsidR="003D6A7F" w:rsidRPr="008B4BE6">
        <w:rPr>
          <w:rFonts w:eastAsia="Times New Roman"/>
          <w:sz w:val="22"/>
        </w:rPr>
        <w:t xml:space="preserve">Utilizing the chosen ANFIS model, </w:t>
      </w:r>
      <w:r w:rsidR="00806E02" w:rsidRPr="008B4BE6">
        <w:rPr>
          <w:rFonts w:eastAsia="Times New Roman"/>
          <w:sz w:val="22"/>
        </w:rPr>
        <w:t xml:space="preserve">set </w:t>
      </w:r>
      <w:r w:rsidR="003D6A7F" w:rsidRPr="008B4BE6">
        <w:rPr>
          <w:rFonts w:eastAsia="Times New Roman"/>
          <w:sz w:val="22"/>
        </w:rPr>
        <w:t xml:space="preserve">the Confidence </w:t>
      </w:r>
      <w:r w:rsidR="009B6836" w:rsidRPr="008B4BE6">
        <w:rPr>
          <w:rFonts w:eastAsia="Times New Roman"/>
          <w:sz w:val="22"/>
        </w:rPr>
        <w:t xml:space="preserve">amount </w:t>
      </w:r>
      <w:r w:rsidR="003D6A7F" w:rsidRPr="008B4BE6">
        <w:rPr>
          <w:rFonts w:eastAsia="Times New Roman"/>
          <w:sz w:val="22"/>
        </w:rPr>
        <w:t xml:space="preserve">for </w:t>
      </w:r>
      <w:r w:rsidR="00E77477" w:rsidRPr="008B4BE6">
        <w:rPr>
          <w:rFonts w:eastAsia="Times New Roman"/>
          <w:sz w:val="22"/>
        </w:rPr>
        <w:t>every</w:t>
      </w:r>
      <w:r w:rsidR="003D6A7F" w:rsidRPr="008B4BE6">
        <w:rPr>
          <w:rFonts w:eastAsia="Times New Roman"/>
          <w:sz w:val="22"/>
        </w:rPr>
        <w:t xml:space="preserve"> base of the basic Neuro-fuzzy system.</w:t>
      </w:r>
    </w:p>
    <w:p w14:paraId="2EC43A41" w14:textId="77777777" w:rsidR="00D60411" w:rsidRPr="008B4BE6" w:rsidRDefault="00D60411" w:rsidP="00B12678">
      <w:pPr>
        <w:autoSpaceDE w:val="0"/>
        <w:autoSpaceDN w:val="0"/>
        <w:adjustRightInd w:val="0"/>
        <w:spacing w:after="0" w:line="276" w:lineRule="auto"/>
        <w:jc w:val="both"/>
        <w:rPr>
          <w:rFonts w:asciiTheme="majorBidi" w:eastAsia="Times New Roman" w:hAnsiTheme="majorBidi" w:cstheme="majorBidi"/>
          <w:b/>
          <w:bCs/>
        </w:rPr>
      </w:pPr>
    </w:p>
    <w:p w14:paraId="38FBA063" w14:textId="4B92D6D1" w:rsidR="00E75151" w:rsidRPr="008B4BE6" w:rsidRDefault="00993ECA" w:rsidP="00B12678">
      <w:pPr>
        <w:spacing w:after="0" w:line="276" w:lineRule="auto"/>
        <w:rPr>
          <w:rFonts w:asciiTheme="majorBidi" w:hAnsiTheme="majorBidi" w:cstheme="majorBidi"/>
          <w:b/>
          <w:bCs/>
        </w:rPr>
      </w:pPr>
      <w:r w:rsidRPr="008B4BE6">
        <w:rPr>
          <w:rFonts w:asciiTheme="majorBidi" w:hAnsiTheme="majorBidi" w:cstheme="majorBidi"/>
          <w:b/>
          <w:bCs/>
        </w:rPr>
        <w:t xml:space="preserve">6-3 </w:t>
      </w:r>
      <w:r w:rsidR="00E75151" w:rsidRPr="008B4BE6">
        <w:rPr>
          <w:rFonts w:asciiTheme="majorBidi" w:hAnsiTheme="majorBidi" w:cstheme="majorBidi"/>
          <w:b/>
          <w:bCs/>
        </w:rPr>
        <w:t>Implementation</w:t>
      </w:r>
    </w:p>
    <w:p w14:paraId="6238B2F1" w14:textId="77777777" w:rsidR="001B11FA" w:rsidRPr="008B4BE6" w:rsidRDefault="001B11FA" w:rsidP="008B4BE6">
      <w:pPr>
        <w:pStyle w:val="a6"/>
        <w:spacing w:line="276" w:lineRule="auto"/>
        <w:ind w:firstLine="567"/>
        <w:rPr>
          <w:sz w:val="22"/>
          <w:lang w:bidi="ar-IQ"/>
        </w:rPr>
      </w:pPr>
      <w:r w:rsidRPr="008B4BE6">
        <w:rPr>
          <w:sz w:val="22"/>
          <w:lang w:bidi="ar-IQ"/>
        </w:rPr>
        <w:t>Through implementing the method, the dataset file, which is split into training and testing datasets, is created using the data gathered from DNA base calling. We utilise around 80% of the dataset file for the training set and 20% of the dataset file for the testing set.</w:t>
      </w:r>
    </w:p>
    <w:p w14:paraId="1B044255" w14:textId="66F555E2" w:rsidR="003C57D1" w:rsidRPr="008B4BE6" w:rsidRDefault="005C1AA1" w:rsidP="008B4BE6">
      <w:pPr>
        <w:pStyle w:val="a6"/>
        <w:spacing w:line="276" w:lineRule="auto"/>
        <w:ind w:firstLine="567"/>
        <w:rPr>
          <w:sz w:val="22"/>
          <w:lang w:bidi="ar-IQ"/>
        </w:rPr>
      </w:pPr>
      <w:r w:rsidRPr="008B4BE6">
        <w:rPr>
          <w:sz w:val="22"/>
          <w:lang w:bidi="ar-IQ"/>
        </w:rPr>
        <w:t xml:space="preserve">We try to apply the data through several processes in the Neuro-Fuzzy model and choose the optimal system with the lowest average testing error. </w:t>
      </w:r>
      <w:r w:rsidR="00B32C0A" w:rsidRPr="008B4BE6">
        <w:rPr>
          <w:sz w:val="22"/>
          <w:lang w:bidi="ar-IQ"/>
        </w:rPr>
        <w:t xml:space="preserve">In training step, we load the file training set of data samples for DNA base calling into each of the three subsystems. The Neuro-Fuzzy inference system is then generated, with the main system generating three inputs and one output </w:t>
      </w:r>
      <w:r w:rsidR="00645742" w:rsidRPr="008B4BE6">
        <w:rPr>
          <w:sz w:val="22"/>
          <w:lang w:bidi="ar-IQ"/>
        </w:rPr>
        <w:t xml:space="preserve">to get each base's confidence level </w:t>
      </w:r>
      <w:r w:rsidR="00B32C0A" w:rsidRPr="008B4BE6">
        <w:rPr>
          <w:sz w:val="22"/>
          <w:lang w:bidi="ar-IQ"/>
        </w:rPr>
        <w:t xml:space="preserve">and the three subsystems generating two inputs and one output to </w:t>
      </w:r>
      <w:r w:rsidR="00AC3E19" w:rsidRPr="008B4BE6">
        <w:rPr>
          <w:sz w:val="22"/>
          <w:lang w:bidi="ar-IQ"/>
        </w:rPr>
        <w:t>get</w:t>
      </w:r>
      <w:r w:rsidR="00B32C0A" w:rsidRPr="008B4BE6">
        <w:rPr>
          <w:sz w:val="22"/>
          <w:lang w:bidi="ar-IQ"/>
        </w:rPr>
        <w:t xml:space="preserve"> the three features. </w:t>
      </w:r>
      <w:r w:rsidR="003C57D1" w:rsidRPr="008B4BE6">
        <w:rPr>
          <w:sz w:val="22"/>
          <w:lang w:bidi="ar-IQ"/>
        </w:rPr>
        <w:t xml:space="preserve">According to the system's membership function, </w:t>
      </w:r>
      <w:r w:rsidR="0013308C" w:rsidRPr="008B4BE6">
        <w:rPr>
          <w:sz w:val="22"/>
          <w:lang w:bidi="ar-IQ"/>
        </w:rPr>
        <w:t>we</w:t>
      </w:r>
      <w:r w:rsidR="003C57D1" w:rsidRPr="008B4BE6">
        <w:rPr>
          <w:sz w:val="22"/>
          <w:lang w:bidi="ar-IQ"/>
        </w:rPr>
        <w:t xml:space="preserve"> employ the AND logical operation in our rules to construct the most appropriate membership function, as mentioned, and have the ANFIS structure based on the number of membership functions and the input and output.</w:t>
      </w:r>
    </w:p>
    <w:p w14:paraId="0D7186D5" w14:textId="77777777" w:rsidR="003D0296" w:rsidRPr="008B4BE6" w:rsidRDefault="003D0296" w:rsidP="00B12678">
      <w:pPr>
        <w:autoSpaceDE w:val="0"/>
        <w:autoSpaceDN w:val="0"/>
        <w:adjustRightInd w:val="0"/>
        <w:spacing w:after="0" w:line="276" w:lineRule="auto"/>
        <w:ind w:firstLine="567"/>
        <w:jc w:val="both"/>
        <w:rPr>
          <w:rFonts w:asciiTheme="majorBidi" w:hAnsiTheme="majorBidi" w:cstheme="majorBidi"/>
          <w:lang w:bidi="ar-IQ"/>
        </w:rPr>
      </w:pPr>
    </w:p>
    <w:p w14:paraId="574E4596" w14:textId="5B47F620" w:rsidR="003D0296" w:rsidRPr="008B4BE6" w:rsidRDefault="00993ECA" w:rsidP="00B12678">
      <w:pPr>
        <w:spacing w:after="0" w:line="276" w:lineRule="auto"/>
        <w:rPr>
          <w:rFonts w:asciiTheme="majorBidi" w:hAnsiTheme="majorBidi" w:cstheme="majorBidi"/>
          <w:b/>
          <w:bCs/>
        </w:rPr>
      </w:pPr>
      <w:r w:rsidRPr="008B4BE6">
        <w:rPr>
          <w:rFonts w:asciiTheme="majorBidi" w:hAnsiTheme="majorBidi" w:cstheme="majorBidi"/>
          <w:b/>
          <w:bCs/>
        </w:rPr>
        <w:t xml:space="preserve">7- </w:t>
      </w:r>
      <w:r w:rsidR="003D0296" w:rsidRPr="008B4BE6">
        <w:rPr>
          <w:rFonts w:asciiTheme="majorBidi" w:hAnsiTheme="majorBidi" w:cstheme="majorBidi"/>
          <w:b/>
          <w:bCs/>
        </w:rPr>
        <w:t>The mechanism method of the sub-systems and the main system</w:t>
      </w:r>
    </w:p>
    <w:p w14:paraId="22FBB083" w14:textId="182BFEAE" w:rsidR="002B12E7" w:rsidRPr="008B4BE6" w:rsidRDefault="003D0296" w:rsidP="008B4BE6">
      <w:pPr>
        <w:pStyle w:val="a6"/>
        <w:spacing w:line="276" w:lineRule="auto"/>
        <w:ind w:firstLine="567"/>
        <w:rPr>
          <w:sz w:val="22"/>
          <w:lang w:bidi="ar-IQ"/>
        </w:rPr>
      </w:pPr>
      <w:r w:rsidRPr="008B4BE6">
        <w:rPr>
          <w:sz w:val="22"/>
          <w:lang w:bidi="ar-IQ"/>
        </w:rPr>
        <w:t>In the three sub-systems and in the main system, we trained each on the data with a percentage of 80%, and then tested the system on the data with a percentage of 20%, and we adopted the appropriate system</w:t>
      </w:r>
      <w:r w:rsidR="00E57FF0" w:rsidRPr="008B4BE6">
        <w:rPr>
          <w:sz w:val="22"/>
          <w:lang w:bidi="ar-IQ"/>
        </w:rPr>
        <w:t xml:space="preserve"> </w:t>
      </w:r>
      <w:r w:rsidRPr="008B4BE6">
        <w:rPr>
          <w:sz w:val="22"/>
          <w:lang w:bidi="ar-IQ"/>
        </w:rPr>
        <w:t>with the lowest possible error rate, by choosing the appropriate member function for inputs and output, number of epochs and type of network, we changed it more than once and adopted the most appropriate system for each of the three systems as shown in next sections.</w:t>
      </w:r>
      <w:r w:rsidR="00E57FF0" w:rsidRPr="008B4BE6">
        <w:rPr>
          <w:sz w:val="22"/>
          <w:lang w:bidi="ar-IQ"/>
        </w:rPr>
        <w:t xml:space="preserve"> </w:t>
      </w:r>
      <w:r w:rsidR="006166BD" w:rsidRPr="008B4BE6">
        <w:rPr>
          <w:sz w:val="22"/>
          <w:lang w:bidi="ar-IQ"/>
        </w:rPr>
        <w:t xml:space="preserve">The system consists of two inputs (Pcalled, </w:t>
      </w:r>
      <w:r w:rsidR="006166BD" w:rsidRPr="008B4BE6">
        <w:rPr>
          <w:sz w:val="22"/>
          <w:lang w:bidi="ar-IQ"/>
        </w:rPr>
        <w:lastRenderedPageBreak/>
        <w:t xml:space="preserve">P2nd) to obtain a Peakness value as shown </w:t>
      </w:r>
      <w:r w:rsidR="002B12E7" w:rsidRPr="008B4BE6">
        <w:rPr>
          <w:sz w:val="22"/>
          <w:lang w:bidi="ar-IQ"/>
        </w:rPr>
        <w:t>in</w:t>
      </w:r>
      <w:r w:rsidR="00AC6AFE" w:rsidRPr="008B4BE6">
        <w:rPr>
          <w:sz w:val="22"/>
          <w:lang w:bidi="ar-IQ"/>
        </w:rPr>
        <w:t xml:space="preserve"> </w:t>
      </w:r>
      <w:r w:rsidR="005171FA" w:rsidRPr="008B4BE6">
        <w:rPr>
          <w:sz w:val="22"/>
          <w:lang w:bidi="ar-IQ"/>
        </w:rPr>
        <w:t>F</w:t>
      </w:r>
      <w:r w:rsidR="006166BD" w:rsidRPr="008B4BE6">
        <w:rPr>
          <w:sz w:val="22"/>
          <w:lang w:bidi="ar-IQ"/>
        </w:rPr>
        <w:t>igure</w:t>
      </w:r>
      <w:r w:rsidR="0058595B" w:rsidRPr="008B4BE6">
        <w:rPr>
          <w:sz w:val="22"/>
          <w:lang w:bidi="ar-IQ"/>
        </w:rPr>
        <w:t>1</w:t>
      </w:r>
      <w:r w:rsidR="005171FA" w:rsidRPr="008B4BE6">
        <w:rPr>
          <w:sz w:val="22"/>
          <w:lang w:bidi="ar-IQ"/>
        </w:rPr>
        <w:t>0</w:t>
      </w:r>
      <w:r w:rsidR="008B4BE6" w:rsidRPr="008B4BE6">
        <w:rPr>
          <w:sz w:val="22"/>
          <w:lang w:bidi="ar-IQ"/>
        </w:rPr>
        <w:t>.</w:t>
      </w:r>
    </w:p>
    <w:p w14:paraId="08F1A76F" w14:textId="1D4DB140" w:rsidR="008B4BE6" w:rsidRPr="008B4BE6" w:rsidRDefault="00B433C1" w:rsidP="00B12678">
      <w:pPr>
        <w:autoSpaceDE w:val="0"/>
        <w:autoSpaceDN w:val="0"/>
        <w:adjustRightInd w:val="0"/>
        <w:spacing w:after="0" w:line="240" w:lineRule="auto"/>
        <w:jc w:val="center"/>
        <w:rPr>
          <w:rFonts w:asciiTheme="majorBidi" w:hAnsiTheme="majorBidi" w:cstheme="majorBidi"/>
          <w:b/>
          <w:bCs/>
          <w:lang w:bidi="ar-IQ"/>
        </w:rPr>
      </w:pPr>
      <w:r>
        <w:rPr>
          <w:rFonts w:asciiTheme="majorBidi" w:hAnsiTheme="majorBidi" w:cstheme="majorBidi"/>
          <w:b/>
          <w:bCs/>
          <w:noProof/>
        </w:rPr>
        <w:drawing>
          <wp:inline distT="0" distB="0" distL="0" distR="0" wp14:anchorId="4895B58C" wp14:editId="069532F0">
            <wp:extent cx="3099435" cy="1417955"/>
            <wp:effectExtent l="0" t="0" r="5715" b="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0.png"/>
                    <pic:cNvPicPr/>
                  </pic:nvPicPr>
                  <pic:blipFill>
                    <a:blip r:embed="rId30">
                      <a:extLst>
                        <a:ext uri="{28A0092B-C50C-407E-A947-70E740481C1C}">
                          <a14:useLocalDpi xmlns:a14="http://schemas.microsoft.com/office/drawing/2010/main" val="0"/>
                        </a:ext>
                      </a:extLst>
                    </a:blip>
                    <a:stretch>
                      <a:fillRect/>
                    </a:stretch>
                  </pic:blipFill>
                  <pic:spPr>
                    <a:xfrm>
                      <a:off x="0" y="0"/>
                      <a:ext cx="3099435" cy="1417955"/>
                    </a:xfrm>
                    <a:prstGeom prst="rect">
                      <a:avLst/>
                    </a:prstGeom>
                  </pic:spPr>
                </pic:pic>
              </a:graphicData>
            </a:graphic>
          </wp:inline>
        </w:drawing>
      </w:r>
    </w:p>
    <w:p w14:paraId="536AB335" w14:textId="149FF7B0" w:rsidR="003D0296" w:rsidRPr="008B4BE6" w:rsidRDefault="0058595B" w:rsidP="00B12678">
      <w:pPr>
        <w:autoSpaceDE w:val="0"/>
        <w:autoSpaceDN w:val="0"/>
        <w:adjustRightInd w:val="0"/>
        <w:spacing w:after="0" w:line="240" w:lineRule="auto"/>
        <w:jc w:val="center"/>
        <w:rPr>
          <w:rFonts w:asciiTheme="majorBidi" w:hAnsiTheme="majorBidi" w:cstheme="majorBidi"/>
          <w:b/>
          <w:bCs/>
          <w:lang w:bidi="ar-IQ"/>
        </w:rPr>
      </w:pPr>
      <w:r w:rsidRPr="008B4BE6">
        <w:rPr>
          <w:rFonts w:asciiTheme="majorBidi" w:hAnsiTheme="majorBidi" w:cstheme="majorBidi"/>
          <w:b/>
          <w:bCs/>
          <w:lang w:bidi="ar-IQ"/>
        </w:rPr>
        <w:t xml:space="preserve">Figure </w:t>
      </w:r>
      <w:r w:rsidR="005171FA" w:rsidRPr="008B4BE6">
        <w:rPr>
          <w:rFonts w:asciiTheme="majorBidi" w:hAnsiTheme="majorBidi" w:cstheme="majorBidi"/>
          <w:b/>
          <w:bCs/>
          <w:lang w:bidi="ar-IQ"/>
        </w:rPr>
        <w:t>(</w:t>
      </w:r>
      <w:r w:rsidRPr="008B4BE6">
        <w:rPr>
          <w:rFonts w:asciiTheme="majorBidi" w:hAnsiTheme="majorBidi" w:cstheme="majorBidi"/>
          <w:b/>
          <w:bCs/>
          <w:lang w:bidi="ar-IQ"/>
        </w:rPr>
        <w:t>1</w:t>
      </w:r>
      <w:r w:rsidR="005171FA" w:rsidRPr="008B4BE6">
        <w:rPr>
          <w:rFonts w:asciiTheme="majorBidi" w:hAnsiTheme="majorBidi" w:cstheme="majorBidi"/>
          <w:b/>
          <w:bCs/>
          <w:lang w:bidi="ar-IQ"/>
        </w:rPr>
        <w:t>0)</w:t>
      </w:r>
      <w:r w:rsidRPr="008B4BE6">
        <w:rPr>
          <w:rFonts w:asciiTheme="majorBidi" w:hAnsiTheme="majorBidi" w:cstheme="majorBidi"/>
          <w:b/>
          <w:bCs/>
          <w:lang w:bidi="ar-IQ"/>
        </w:rPr>
        <w:t xml:space="preserve">: The Peakness Subsystem's </w:t>
      </w:r>
      <w:r w:rsidR="002608B2" w:rsidRPr="008B4BE6">
        <w:rPr>
          <w:rFonts w:asciiTheme="majorBidi" w:hAnsiTheme="majorBidi" w:cstheme="majorBidi"/>
          <w:b/>
          <w:bCs/>
          <w:lang w:bidi="ar-IQ"/>
        </w:rPr>
        <w:t>Input/output</w:t>
      </w:r>
      <w:r w:rsidRPr="008B4BE6">
        <w:rPr>
          <w:rFonts w:asciiTheme="majorBidi" w:hAnsiTheme="majorBidi" w:cstheme="majorBidi"/>
          <w:b/>
          <w:bCs/>
          <w:lang w:bidi="ar-IQ"/>
        </w:rPr>
        <w:t xml:space="preserve"> Variables</w:t>
      </w:r>
    </w:p>
    <w:p w14:paraId="78FFFE3B" w14:textId="77777777" w:rsidR="00B12678" w:rsidRPr="008B4BE6" w:rsidRDefault="00B12678" w:rsidP="00B12678">
      <w:pPr>
        <w:autoSpaceDE w:val="0"/>
        <w:autoSpaceDN w:val="0"/>
        <w:adjustRightInd w:val="0"/>
        <w:spacing w:after="0" w:line="240" w:lineRule="auto"/>
        <w:jc w:val="center"/>
        <w:rPr>
          <w:rFonts w:asciiTheme="majorBidi" w:hAnsiTheme="majorBidi" w:cstheme="majorBidi"/>
          <w:b/>
          <w:bCs/>
          <w:lang w:bidi="ar-IQ"/>
        </w:rPr>
      </w:pPr>
    </w:p>
    <w:p w14:paraId="43DAF5E8" w14:textId="22830A39" w:rsidR="00D67F05" w:rsidRPr="008B4BE6" w:rsidRDefault="006166BD" w:rsidP="008B4BE6">
      <w:pPr>
        <w:pStyle w:val="a6"/>
        <w:ind w:firstLine="567"/>
        <w:rPr>
          <w:sz w:val="22"/>
          <w:lang w:bidi="ar-IQ"/>
        </w:rPr>
      </w:pPr>
      <w:r w:rsidRPr="008B4BE6">
        <w:rPr>
          <w:sz w:val="22"/>
          <w:lang w:bidi="ar-IQ"/>
        </w:rPr>
        <w:t xml:space="preserve">We have applied several options and the most appropriate system was adopted after the training and testing process on the data to obtain the lowest possible error rate as shown in the </w:t>
      </w:r>
      <w:r w:rsidR="005171FA" w:rsidRPr="008B4BE6">
        <w:rPr>
          <w:sz w:val="22"/>
          <w:lang w:bidi="ar-IQ"/>
        </w:rPr>
        <w:t>Table (</w:t>
      </w:r>
      <w:r w:rsidR="0058595B" w:rsidRPr="008B4BE6">
        <w:rPr>
          <w:sz w:val="22"/>
          <w:lang w:bidi="ar-IQ"/>
        </w:rPr>
        <w:t>1</w:t>
      </w:r>
      <w:r w:rsidRPr="008B4BE6">
        <w:rPr>
          <w:sz w:val="22"/>
          <w:lang w:bidi="ar-IQ"/>
        </w:rPr>
        <w:t xml:space="preserve">) and in </w:t>
      </w:r>
      <w:r w:rsidR="005171FA" w:rsidRPr="008B4BE6">
        <w:rPr>
          <w:sz w:val="22"/>
          <w:lang w:bidi="ar-IQ"/>
        </w:rPr>
        <w:t>F</w:t>
      </w:r>
      <w:r w:rsidRPr="008B4BE6">
        <w:rPr>
          <w:sz w:val="22"/>
          <w:lang w:bidi="ar-IQ"/>
        </w:rPr>
        <w:t>igure (</w:t>
      </w:r>
      <w:r w:rsidR="005171FA" w:rsidRPr="008B4BE6">
        <w:rPr>
          <w:sz w:val="22"/>
          <w:lang w:bidi="ar-IQ"/>
        </w:rPr>
        <w:t>11</w:t>
      </w:r>
      <w:r w:rsidRPr="008B4BE6">
        <w:rPr>
          <w:sz w:val="22"/>
          <w:lang w:bidi="ar-IQ"/>
        </w:rPr>
        <w:t>)</w:t>
      </w:r>
    </w:p>
    <w:p w14:paraId="4AA7A7D2" w14:textId="77777777" w:rsidR="008B4BE6" w:rsidRPr="008B4BE6" w:rsidRDefault="008B4BE6" w:rsidP="00DF1FB3">
      <w:pPr>
        <w:spacing w:line="240" w:lineRule="auto"/>
        <w:jc w:val="center"/>
        <w:rPr>
          <w:rFonts w:ascii="Times New Roman" w:hAnsi="Times New Roman" w:cs="Times New Roman"/>
          <w:b/>
          <w:bCs/>
        </w:rPr>
      </w:pPr>
    </w:p>
    <w:p w14:paraId="1A40934A" w14:textId="181A0493" w:rsidR="00D67F05" w:rsidRPr="008B4BE6" w:rsidRDefault="00D67F05" w:rsidP="00DF1FB3">
      <w:pPr>
        <w:spacing w:line="240" w:lineRule="auto"/>
        <w:jc w:val="center"/>
        <w:rPr>
          <w:rFonts w:ascii="Times New Roman" w:hAnsi="Times New Roman" w:cs="Times New Roman"/>
          <w:b/>
          <w:bCs/>
        </w:rPr>
      </w:pPr>
      <w:r w:rsidRPr="008B4BE6">
        <w:rPr>
          <w:rFonts w:ascii="Times New Roman" w:hAnsi="Times New Roman" w:cs="Times New Roman"/>
          <w:b/>
          <w:bCs/>
        </w:rPr>
        <w:t>Table (1): the p</w:t>
      </w:r>
      <w:r w:rsidR="00DF1FB3" w:rsidRPr="008B4BE6">
        <w:rPr>
          <w:rFonts w:ascii="Times New Roman" w:hAnsi="Times New Roman" w:cs="Times New Roman"/>
          <w:b/>
          <w:bCs/>
        </w:rPr>
        <w:t>arameters of peakness subsystem</w:t>
      </w:r>
    </w:p>
    <w:tbl>
      <w:tblPr>
        <w:tblStyle w:val="a5"/>
        <w:tblW w:w="0" w:type="auto"/>
        <w:jc w:val="center"/>
        <w:tblLook w:val="04A0" w:firstRow="1" w:lastRow="0" w:firstColumn="1" w:lastColumn="0" w:noHBand="0" w:noVBand="1"/>
      </w:tblPr>
      <w:tblGrid>
        <w:gridCol w:w="2295"/>
        <w:gridCol w:w="1609"/>
      </w:tblGrid>
      <w:tr w:rsidR="00D67F05" w:rsidRPr="008B4BE6" w14:paraId="678678D7" w14:textId="77777777" w:rsidTr="008B4BE6">
        <w:trPr>
          <w:jc w:val="center"/>
        </w:trPr>
        <w:tc>
          <w:tcPr>
            <w:tcW w:w="2295" w:type="dxa"/>
            <w:vAlign w:val="center"/>
          </w:tcPr>
          <w:p w14:paraId="3A5F5061" w14:textId="77777777" w:rsidR="00D67F05" w:rsidRPr="008B4BE6" w:rsidRDefault="00D67F05" w:rsidP="008B4BE6">
            <w:pPr>
              <w:pStyle w:val="a6"/>
              <w:jc w:val="center"/>
              <w:rPr>
                <w:b/>
                <w:bCs/>
                <w:sz w:val="18"/>
                <w:szCs w:val="18"/>
              </w:rPr>
            </w:pPr>
            <w:r w:rsidRPr="008B4BE6">
              <w:rPr>
                <w:b/>
                <w:bCs/>
                <w:sz w:val="18"/>
                <w:szCs w:val="18"/>
              </w:rPr>
              <w:t>Type of MF of inputs</w:t>
            </w:r>
          </w:p>
        </w:tc>
        <w:tc>
          <w:tcPr>
            <w:tcW w:w="1609" w:type="dxa"/>
            <w:vAlign w:val="center"/>
          </w:tcPr>
          <w:p w14:paraId="759B728D" w14:textId="77777777" w:rsidR="00D67F05" w:rsidRPr="008B4BE6" w:rsidRDefault="00D67F05" w:rsidP="008B4BE6">
            <w:pPr>
              <w:pStyle w:val="a6"/>
              <w:jc w:val="center"/>
              <w:rPr>
                <w:b/>
                <w:bCs/>
                <w:sz w:val="18"/>
                <w:szCs w:val="18"/>
              </w:rPr>
            </w:pPr>
            <w:r w:rsidRPr="008B4BE6">
              <w:rPr>
                <w:b/>
                <w:bCs/>
                <w:sz w:val="18"/>
                <w:szCs w:val="18"/>
              </w:rPr>
              <w:t>Triangular</w:t>
            </w:r>
          </w:p>
        </w:tc>
      </w:tr>
      <w:tr w:rsidR="00D67F05" w:rsidRPr="008B4BE6" w14:paraId="3BEAD456" w14:textId="77777777" w:rsidTr="008B4BE6">
        <w:trPr>
          <w:jc w:val="center"/>
        </w:trPr>
        <w:tc>
          <w:tcPr>
            <w:tcW w:w="2295" w:type="dxa"/>
            <w:vAlign w:val="center"/>
          </w:tcPr>
          <w:p w14:paraId="2CD6C66B" w14:textId="77777777" w:rsidR="00D67F05" w:rsidRPr="008B4BE6" w:rsidRDefault="00D67F05" w:rsidP="008B4BE6">
            <w:pPr>
              <w:pStyle w:val="a6"/>
              <w:jc w:val="center"/>
              <w:rPr>
                <w:b/>
                <w:bCs/>
                <w:sz w:val="18"/>
                <w:szCs w:val="18"/>
              </w:rPr>
            </w:pPr>
            <w:r w:rsidRPr="008B4BE6">
              <w:rPr>
                <w:b/>
                <w:bCs/>
                <w:sz w:val="18"/>
                <w:szCs w:val="18"/>
              </w:rPr>
              <w:t>Type of MF of outputs</w:t>
            </w:r>
          </w:p>
        </w:tc>
        <w:tc>
          <w:tcPr>
            <w:tcW w:w="1609" w:type="dxa"/>
            <w:vAlign w:val="center"/>
          </w:tcPr>
          <w:p w14:paraId="4686C971" w14:textId="77777777" w:rsidR="00D67F05" w:rsidRPr="008B4BE6" w:rsidRDefault="00D67F05" w:rsidP="008B4BE6">
            <w:pPr>
              <w:pStyle w:val="a6"/>
              <w:jc w:val="center"/>
              <w:rPr>
                <w:b/>
                <w:bCs/>
                <w:sz w:val="18"/>
                <w:szCs w:val="18"/>
              </w:rPr>
            </w:pPr>
            <w:r w:rsidRPr="008B4BE6">
              <w:rPr>
                <w:b/>
                <w:bCs/>
                <w:sz w:val="18"/>
                <w:szCs w:val="18"/>
              </w:rPr>
              <w:t>Constant</w:t>
            </w:r>
          </w:p>
        </w:tc>
      </w:tr>
      <w:tr w:rsidR="00D67F05" w:rsidRPr="008B4BE6" w14:paraId="712C527D" w14:textId="77777777" w:rsidTr="008B4BE6">
        <w:trPr>
          <w:jc w:val="center"/>
        </w:trPr>
        <w:tc>
          <w:tcPr>
            <w:tcW w:w="2295" w:type="dxa"/>
            <w:vAlign w:val="center"/>
          </w:tcPr>
          <w:p w14:paraId="3AE0AA61" w14:textId="77777777" w:rsidR="00D67F05" w:rsidRPr="008B4BE6" w:rsidRDefault="00D67F05" w:rsidP="008B4BE6">
            <w:pPr>
              <w:pStyle w:val="a6"/>
              <w:jc w:val="center"/>
              <w:rPr>
                <w:b/>
                <w:bCs/>
                <w:sz w:val="18"/>
                <w:szCs w:val="18"/>
              </w:rPr>
            </w:pPr>
            <w:r w:rsidRPr="008B4BE6">
              <w:rPr>
                <w:b/>
                <w:bCs/>
                <w:sz w:val="18"/>
                <w:szCs w:val="18"/>
              </w:rPr>
              <w:t>Type of network</w:t>
            </w:r>
          </w:p>
        </w:tc>
        <w:tc>
          <w:tcPr>
            <w:tcW w:w="1609" w:type="dxa"/>
            <w:vAlign w:val="center"/>
          </w:tcPr>
          <w:p w14:paraId="57F51B7C" w14:textId="77777777" w:rsidR="00D67F05" w:rsidRPr="008B4BE6" w:rsidRDefault="00D67F05" w:rsidP="008B4BE6">
            <w:pPr>
              <w:pStyle w:val="a6"/>
              <w:jc w:val="center"/>
              <w:rPr>
                <w:b/>
                <w:bCs/>
                <w:sz w:val="18"/>
                <w:szCs w:val="18"/>
              </w:rPr>
            </w:pPr>
            <w:r w:rsidRPr="008B4BE6">
              <w:rPr>
                <w:b/>
                <w:bCs/>
                <w:sz w:val="18"/>
                <w:szCs w:val="18"/>
              </w:rPr>
              <w:t>back propagation</w:t>
            </w:r>
          </w:p>
        </w:tc>
      </w:tr>
      <w:tr w:rsidR="00D67F05" w:rsidRPr="008B4BE6" w14:paraId="4D79D0AA" w14:textId="77777777" w:rsidTr="008B4BE6">
        <w:trPr>
          <w:jc w:val="center"/>
        </w:trPr>
        <w:tc>
          <w:tcPr>
            <w:tcW w:w="2295" w:type="dxa"/>
            <w:vAlign w:val="center"/>
          </w:tcPr>
          <w:p w14:paraId="4C657B92" w14:textId="77777777" w:rsidR="00D67F05" w:rsidRPr="008B4BE6" w:rsidRDefault="00D67F05" w:rsidP="008B4BE6">
            <w:pPr>
              <w:pStyle w:val="a6"/>
              <w:jc w:val="center"/>
              <w:rPr>
                <w:b/>
                <w:bCs/>
                <w:sz w:val="18"/>
                <w:szCs w:val="18"/>
              </w:rPr>
            </w:pPr>
            <w:r w:rsidRPr="008B4BE6">
              <w:rPr>
                <w:b/>
                <w:bCs/>
                <w:sz w:val="18"/>
                <w:szCs w:val="18"/>
              </w:rPr>
              <w:t>The number of epochs</w:t>
            </w:r>
          </w:p>
        </w:tc>
        <w:tc>
          <w:tcPr>
            <w:tcW w:w="1609" w:type="dxa"/>
            <w:vAlign w:val="center"/>
          </w:tcPr>
          <w:p w14:paraId="6C427B1C" w14:textId="77777777" w:rsidR="00D67F05" w:rsidRPr="008B4BE6" w:rsidRDefault="00D67F05" w:rsidP="008B4BE6">
            <w:pPr>
              <w:pStyle w:val="a6"/>
              <w:jc w:val="center"/>
              <w:rPr>
                <w:b/>
                <w:bCs/>
                <w:sz w:val="18"/>
                <w:szCs w:val="18"/>
              </w:rPr>
            </w:pPr>
            <w:r w:rsidRPr="008B4BE6">
              <w:rPr>
                <w:b/>
                <w:bCs/>
                <w:sz w:val="18"/>
                <w:szCs w:val="18"/>
              </w:rPr>
              <w:t>500</w:t>
            </w:r>
          </w:p>
        </w:tc>
      </w:tr>
    </w:tbl>
    <w:p w14:paraId="030C7341" w14:textId="77777777" w:rsidR="008B4BE6" w:rsidRDefault="008B4BE6" w:rsidP="00B433C1">
      <w:pPr>
        <w:spacing w:after="0" w:line="240" w:lineRule="auto"/>
        <w:jc w:val="center"/>
        <w:rPr>
          <w:rFonts w:ascii="Times New Roman" w:hAnsi="Times New Roman" w:cs="Times New Roman"/>
          <w:b/>
          <w:bCs/>
        </w:rPr>
      </w:pPr>
    </w:p>
    <w:p w14:paraId="1F487493" w14:textId="3770B51A" w:rsidR="00B433C1" w:rsidRDefault="00B433C1" w:rsidP="00B433C1">
      <w:pPr>
        <w:spacing w:after="0" w:line="24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79E07557" wp14:editId="73FBF962">
            <wp:extent cx="3099435" cy="1198245"/>
            <wp:effectExtent l="0" t="0" r="5715" b="1905"/>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1.png"/>
                    <pic:cNvPicPr/>
                  </pic:nvPicPr>
                  <pic:blipFill>
                    <a:blip r:embed="rId31">
                      <a:extLst>
                        <a:ext uri="{BEBA8EAE-BF5A-486C-A8C5-ECC9F3942E4B}">
                          <a14:imgProps xmlns:a14="http://schemas.microsoft.com/office/drawing/2010/main">
                            <a14:imgLayer r:embed="rId3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99435" cy="1198245"/>
                    </a:xfrm>
                    <a:prstGeom prst="rect">
                      <a:avLst/>
                    </a:prstGeom>
                  </pic:spPr>
                </pic:pic>
              </a:graphicData>
            </a:graphic>
          </wp:inline>
        </w:drawing>
      </w:r>
    </w:p>
    <w:p w14:paraId="5202F39E" w14:textId="3AED793C" w:rsidR="002B12E7" w:rsidRPr="00D7292B" w:rsidRDefault="002B12E7" w:rsidP="00F125C5">
      <w:pPr>
        <w:spacing w:line="240" w:lineRule="auto"/>
        <w:jc w:val="center"/>
        <w:rPr>
          <w:rFonts w:ascii="Times New Roman" w:hAnsi="Times New Roman" w:cs="Times New Roman"/>
          <w:b/>
          <w:bCs/>
        </w:rPr>
      </w:pPr>
      <w:r w:rsidRPr="00D7292B">
        <w:rPr>
          <w:rFonts w:ascii="Times New Roman" w:hAnsi="Times New Roman" w:cs="Times New Roman"/>
          <w:b/>
          <w:bCs/>
        </w:rPr>
        <w:t>Figure (11): a: The Peakness training system, b: Peakness testing system</w:t>
      </w:r>
    </w:p>
    <w:p w14:paraId="0F035ED0" w14:textId="6BAF694F" w:rsidR="00F125C5" w:rsidRPr="00D7292B" w:rsidRDefault="00B433C1" w:rsidP="00F125C5">
      <w:pPr>
        <w:spacing w:line="24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4367EF8A" wp14:editId="3736EDA8">
            <wp:extent cx="3099435" cy="1521460"/>
            <wp:effectExtent l="0" t="0" r="5715" b="254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2.png"/>
                    <pic:cNvPicPr/>
                  </pic:nvPicPr>
                  <pic:blipFill>
                    <a:blip r:embed="rId33">
                      <a:extLst>
                        <a:ext uri="{28A0092B-C50C-407E-A947-70E740481C1C}">
                          <a14:useLocalDpi xmlns:a14="http://schemas.microsoft.com/office/drawing/2010/main" val="0"/>
                        </a:ext>
                      </a:extLst>
                    </a:blip>
                    <a:stretch>
                      <a:fillRect/>
                    </a:stretch>
                  </pic:blipFill>
                  <pic:spPr>
                    <a:xfrm>
                      <a:off x="0" y="0"/>
                      <a:ext cx="3099435" cy="1521460"/>
                    </a:xfrm>
                    <a:prstGeom prst="rect">
                      <a:avLst/>
                    </a:prstGeom>
                  </pic:spPr>
                </pic:pic>
              </a:graphicData>
            </a:graphic>
          </wp:inline>
        </w:drawing>
      </w:r>
    </w:p>
    <w:p w14:paraId="3B96CB4D" w14:textId="77777777" w:rsidR="00D7292B" w:rsidRDefault="0058595B" w:rsidP="00117A86">
      <w:pPr>
        <w:spacing w:line="240" w:lineRule="auto"/>
        <w:jc w:val="center"/>
        <w:rPr>
          <w:rFonts w:ascii="Times New Roman" w:hAnsi="Times New Roman" w:cs="Times New Roman"/>
          <w:b/>
          <w:bCs/>
        </w:rPr>
      </w:pPr>
      <w:r w:rsidRPr="00D7292B">
        <w:rPr>
          <w:rFonts w:ascii="Times New Roman" w:hAnsi="Times New Roman" w:cs="Times New Roman"/>
          <w:b/>
          <w:bCs/>
        </w:rPr>
        <w:t xml:space="preserve">Figure </w:t>
      </w:r>
      <w:r w:rsidR="00F43CD9" w:rsidRPr="00D7292B">
        <w:rPr>
          <w:rFonts w:ascii="Times New Roman" w:hAnsi="Times New Roman" w:cs="Times New Roman"/>
          <w:b/>
          <w:bCs/>
        </w:rPr>
        <w:t>(12)</w:t>
      </w:r>
      <w:r w:rsidRPr="00D7292B">
        <w:rPr>
          <w:rFonts w:ascii="Times New Roman" w:hAnsi="Times New Roman" w:cs="Times New Roman"/>
          <w:b/>
          <w:bCs/>
        </w:rPr>
        <w:t>: The Height Subsystem's Input</w:t>
      </w:r>
      <w:r w:rsidR="002608B2" w:rsidRPr="00D7292B">
        <w:rPr>
          <w:rFonts w:ascii="Times New Roman" w:hAnsi="Times New Roman" w:cs="Times New Roman" w:hint="cs"/>
          <w:b/>
          <w:bCs/>
          <w:rtl/>
        </w:rPr>
        <w:t xml:space="preserve"> </w:t>
      </w:r>
      <w:r w:rsidRPr="00D7292B">
        <w:rPr>
          <w:rFonts w:ascii="Times New Roman" w:hAnsi="Times New Roman" w:cs="Times New Roman"/>
          <w:b/>
          <w:bCs/>
        </w:rPr>
        <w:t>/Output Variables</w:t>
      </w:r>
    </w:p>
    <w:p w14:paraId="48933C9C" w14:textId="2DFED261" w:rsidR="0058595B" w:rsidRPr="00D7292B" w:rsidRDefault="0058595B" w:rsidP="008B4BE6">
      <w:pPr>
        <w:pStyle w:val="a6"/>
        <w:ind w:firstLine="567"/>
        <w:rPr>
          <w:sz w:val="22"/>
          <w:lang w:bidi="ar-IQ"/>
        </w:rPr>
      </w:pPr>
      <w:r w:rsidRPr="00D7292B">
        <w:rPr>
          <w:sz w:val="22"/>
          <w:lang w:bidi="ar-IQ"/>
        </w:rPr>
        <w:t xml:space="preserve">We have applied several options and the most appropriate system was adopted after the training and testing process on the data to obtain the lowest </w:t>
      </w:r>
      <w:r w:rsidRPr="00D7292B">
        <w:rPr>
          <w:sz w:val="22"/>
          <w:lang w:bidi="ar-IQ"/>
        </w:rPr>
        <w:lastRenderedPageBreak/>
        <w:t xml:space="preserve">possible error rate as shown in the </w:t>
      </w:r>
      <w:r w:rsidR="00F43CD9" w:rsidRPr="00D7292B">
        <w:rPr>
          <w:sz w:val="22"/>
          <w:lang w:bidi="ar-IQ"/>
        </w:rPr>
        <w:t>T</w:t>
      </w:r>
      <w:r w:rsidRPr="00D7292B">
        <w:rPr>
          <w:sz w:val="22"/>
          <w:lang w:bidi="ar-IQ"/>
        </w:rPr>
        <w:t>able</w:t>
      </w:r>
      <w:r w:rsidR="00F43CD9" w:rsidRPr="00D7292B">
        <w:rPr>
          <w:sz w:val="22"/>
          <w:lang w:bidi="ar-IQ"/>
        </w:rPr>
        <w:t xml:space="preserve"> </w:t>
      </w:r>
      <w:r w:rsidRPr="00D7292B">
        <w:rPr>
          <w:sz w:val="22"/>
          <w:lang w:bidi="ar-IQ"/>
        </w:rPr>
        <w:t xml:space="preserve">(2) and in </w:t>
      </w:r>
      <w:r w:rsidR="00F43CD9" w:rsidRPr="00D7292B">
        <w:rPr>
          <w:sz w:val="22"/>
          <w:lang w:bidi="ar-IQ"/>
        </w:rPr>
        <w:t>F</w:t>
      </w:r>
      <w:r w:rsidRPr="00D7292B">
        <w:rPr>
          <w:sz w:val="22"/>
          <w:lang w:bidi="ar-IQ"/>
        </w:rPr>
        <w:t>igure (</w:t>
      </w:r>
      <w:r w:rsidR="00F43CD9" w:rsidRPr="00D7292B">
        <w:rPr>
          <w:sz w:val="22"/>
          <w:lang w:bidi="ar-IQ"/>
        </w:rPr>
        <w:t>13</w:t>
      </w:r>
      <w:r w:rsidRPr="00D7292B">
        <w:rPr>
          <w:sz w:val="22"/>
          <w:lang w:bidi="ar-IQ"/>
        </w:rPr>
        <w:t>):</w:t>
      </w:r>
    </w:p>
    <w:p w14:paraId="53890F6D" w14:textId="6DF78AC9" w:rsidR="00CD3E46" w:rsidRPr="00D7292B" w:rsidRDefault="00CD3E46" w:rsidP="00117A86">
      <w:pPr>
        <w:spacing w:line="240" w:lineRule="auto"/>
        <w:jc w:val="center"/>
        <w:rPr>
          <w:rFonts w:ascii="Times New Roman" w:hAnsi="Times New Roman" w:cs="Times New Roman"/>
          <w:b/>
          <w:bCs/>
        </w:rPr>
      </w:pPr>
      <w:r w:rsidRPr="00D7292B">
        <w:rPr>
          <w:rFonts w:ascii="Times New Roman" w:hAnsi="Times New Roman" w:cs="Times New Roman"/>
          <w:b/>
          <w:bCs/>
        </w:rPr>
        <w:t xml:space="preserve">Table (2): </w:t>
      </w:r>
      <w:r w:rsidR="00E02CE7" w:rsidRPr="00D7292B">
        <w:rPr>
          <w:rFonts w:ascii="Times New Roman" w:hAnsi="Times New Roman" w:cs="Times New Roman"/>
          <w:b/>
          <w:bCs/>
        </w:rPr>
        <w:t>T</w:t>
      </w:r>
      <w:r w:rsidRPr="00D7292B">
        <w:rPr>
          <w:rFonts w:ascii="Times New Roman" w:hAnsi="Times New Roman" w:cs="Times New Roman"/>
          <w:b/>
          <w:bCs/>
        </w:rPr>
        <w:t xml:space="preserve">he parameters of </w:t>
      </w:r>
      <w:r w:rsidR="00CB3A27" w:rsidRPr="00D7292B">
        <w:rPr>
          <w:rFonts w:ascii="Times New Roman" w:hAnsi="Times New Roman" w:cs="Times New Roman"/>
          <w:b/>
          <w:bCs/>
        </w:rPr>
        <w:t>Height</w:t>
      </w:r>
      <w:r w:rsidRPr="00D7292B">
        <w:rPr>
          <w:rFonts w:ascii="Times New Roman" w:hAnsi="Times New Roman" w:cs="Times New Roman"/>
          <w:b/>
          <w:bCs/>
        </w:rPr>
        <w:t xml:space="preserve"> subsystem</w:t>
      </w:r>
    </w:p>
    <w:tbl>
      <w:tblPr>
        <w:tblStyle w:val="a5"/>
        <w:tblW w:w="0" w:type="auto"/>
        <w:jc w:val="center"/>
        <w:tblLook w:val="04A0" w:firstRow="1" w:lastRow="0" w:firstColumn="1" w:lastColumn="0" w:noHBand="0" w:noVBand="1"/>
      </w:tblPr>
      <w:tblGrid>
        <w:gridCol w:w="2270"/>
        <w:gridCol w:w="2302"/>
      </w:tblGrid>
      <w:tr w:rsidR="00CD3E46" w:rsidRPr="00D7292B" w14:paraId="0F62FC4B" w14:textId="77777777" w:rsidTr="00D7292B">
        <w:trPr>
          <w:jc w:val="center"/>
        </w:trPr>
        <w:tc>
          <w:tcPr>
            <w:tcW w:w="2270" w:type="dxa"/>
            <w:vAlign w:val="center"/>
          </w:tcPr>
          <w:p w14:paraId="4C21B1DF" w14:textId="77777777" w:rsidR="00CD3E46" w:rsidRPr="00D7292B" w:rsidRDefault="00CD3E46" w:rsidP="00D7292B">
            <w:pPr>
              <w:pStyle w:val="a6"/>
              <w:jc w:val="center"/>
              <w:rPr>
                <w:b/>
                <w:bCs/>
                <w:sz w:val="18"/>
                <w:szCs w:val="18"/>
              </w:rPr>
            </w:pPr>
            <w:r w:rsidRPr="00D7292B">
              <w:rPr>
                <w:b/>
                <w:bCs/>
                <w:sz w:val="18"/>
                <w:szCs w:val="18"/>
              </w:rPr>
              <w:t>Type of MF of inputs</w:t>
            </w:r>
          </w:p>
        </w:tc>
        <w:tc>
          <w:tcPr>
            <w:tcW w:w="2302" w:type="dxa"/>
            <w:vAlign w:val="center"/>
          </w:tcPr>
          <w:p w14:paraId="43B199B8" w14:textId="77777777" w:rsidR="00CD3E46" w:rsidRPr="00D7292B" w:rsidRDefault="00CD3E46" w:rsidP="00D7292B">
            <w:pPr>
              <w:pStyle w:val="a6"/>
              <w:jc w:val="center"/>
              <w:rPr>
                <w:b/>
                <w:bCs/>
                <w:sz w:val="18"/>
                <w:szCs w:val="18"/>
              </w:rPr>
            </w:pPr>
            <w:r w:rsidRPr="00D7292B">
              <w:rPr>
                <w:b/>
                <w:bCs/>
                <w:sz w:val="18"/>
                <w:szCs w:val="18"/>
              </w:rPr>
              <w:t>Triangular</w:t>
            </w:r>
          </w:p>
        </w:tc>
      </w:tr>
      <w:tr w:rsidR="00CD3E46" w:rsidRPr="00D7292B" w14:paraId="26336D6C" w14:textId="77777777" w:rsidTr="00D7292B">
        <w:trPr>
          <w:jc w:val="center"/>
        </w:trPr>
        <w:tc>
          <w:tcPr>
            <w:tcW w:w="2270" w:type="dxa"/>
            <w:vAlign w:val="center"/>
          </w:tcPr>
          <w:p w14:paraId="6375718E" w14:textId="77777777" w:rsidR="00CD3E46" w:rsidRPr="00D7292B" w:rsidRDefault="00CD3E46" w:rsidP="00D7292B">
            <w:pPr>
              <w:pStyle w:val="a6"/>
              <w:jc w:val="center"/>
              <w:rPr>
                <w:b/>
                <w:bCs/>
                <w:sz w:val="18"/>
                <w:szCs w:val="18"/>
              </w:rPr>
            </w:pPr>
            <w:r w:rsidRPr="00D7292B">
              <w:rPr>
                <w:b/>
                <w:bCs/>
                <w:sz w:val="18"/>
                <w:szCs w:val="18"/>
              </w:rPr>
              <w:t>Type of MF of outputs</w:t>
            </w:r>
          </w:p>
        </w:tc>
        <w:tc>
          <w:tcPr>
            <w:tcW w:w="2302" w:type="dxa"/>
            <w:vAlign w:val="center"/>
          </w:tcPr>
          <w:p w14:paraId="2B924A26" w14:textId="77777777" w:rsidR="00CD3E46" w:rsidRPr="00D7292B" w:rsidRDefault="00CD3E46" w:rsidP="00D7292B">
            <w:pPr>
              <w:pStyle w:val="a6"/>
              <w:jc w:val="center"/>
              <w:rPr>
                <w:b/>
                <w:bCs/>
                <w:sz w:val="18"/>
                <w:szCs w:val="18"/>
              </w:rPr>
            </w:pPr>
            <w:r w:rsidRPr="00D7292B">
              <w:rPr>
                <w:b/>
                <w:bCs/>
                <w:sz w:val="18"/>
                <w:szCs w:val="18"/>
              </w:rPr>
              <w:t>Constant</w:t>
            </w:r>
          </w:p>
        </w:tc>
      </w:tr>
      <w:tr w:rsidR="00CD3E46" w:rsidRPr="00D7292B" w14:paraId="53F15737" w14:textId="77777777" w:rsidTr="00D7292B">
        <w:trPr>
          <w:jc w:val="center"/>
        </w:trPr>
        <w:tc>
          <w:tcPr>
            <w:tcW w:w="2270" w:type="dxa"/>
            <w:vAlign w:val="center"/>
          </w:tcPr>
          <w:p w14:paraId="1DF98501" w14:textId="77777777" w:rsidR="00CD3E46" w:rsidRPr="00D7292B" w:rsidRDefault="00CD3E46" w:rsidP="00D7292B">
            <w:pPr>
              <w:pStyle w:val="a6"/>
              <w:jc w:val="center"/>
              <w:rPr>
                <w:b/>
                <w:bCs/>
                <w:sz w:val="18"/>
                <w:szCs w:val="18"/>
              </w:rPr>
            </w:pPr>
            <w:r w:rsidRPr="00D7292B">
              <w:rPr>
                <w:b/>
                <w:bCs/>
                <w:sz w:val="18"/>
                <w:szCs w:val="18"/>
              </w:rPr>
              <w:t>Type of network</w:t>
            </w:r>
          </w:p>
        </w:tc>
        <w:tc>
          <w:tcPr>
            <w:tcW w:w="2302" w:type="dxa"/>
            <w:vAlign w:val="center"/>
          </w:tcPr>
          <w:p w14:paraId="087036C2" w14:textId="77777777" w:rsidR="00CD3E46" w:rsidRPr="00D7292B" w:rsidRDefault="00CD3E46" w:rsidP="00D7292B">
            <w:pPr>
              <w:pStyle w:val="a6"/>
              <w:jc w:val="center"/>
              <w:rPr>
                <w:b/>
                <w:bCs/>
                <w:sz w:val="18"/>
                <w:szCs w:val="18"/>
              </w:rPr>
            </w:pPr>
            <w:r w:rsidRPr="00D7292B">
              <w:rPr>
                <w:b/>
                <w:bCs/>
                <w:sz w:val="18"/>
                <w:szCs w:val="18"/>
              </w:rPr>
              <w:t>back propagation</w:t>
            </w:r>
          </w:p>
        </w:tc>
      </w:tr>
      <w:tr w:rsidR="00CD3E46" w:rsidRPr="00D7292B" w14:paraId="31698CF9" w14:textId="77777777" w:rsidTr="00D7292B">
        <w:trPr>
          <w:jc w:val="center"/>
        </w:trPr>
        <w:tc>
          <w:tcPr>
            <w:tcW w:w="2270" w:type="dxa"/>
            <w:vAlign w:val="center"/>
          </w:tcPr>
          <w:p w14:paraId="6CABAF4C" w14:textId="77777777" w:rsidR="00CD3E46" w:rsidRPr="00D7292B" w:rsidRDefault="00CD3E46" w:rsidP="00D7292B">
            <w:pPr>
              <w:pStyle w:val="a6"/>
              <w:jc w:val="center"/>
              <w:rPr>
                <w:b/>
                <w:bCs/>
                <w:sz w:val="18"/>
                <w:szCs w:val="18"/>
              </w:rPr>
            </w:pPr>
            <w:r w:rsidRPr="00D7292B">
              <w:rPr>
                <w:b/>
                <w:bCs/>
                <w:sz w:val="18"/>
                <w:szCs w:val="18"/>
              </w:rPr>
              <w:t>The number of epochs</w:t>
            </w:r>
          </w:p>
        </w:tc>
        <w:tc>
          <w:tcPr>
            <w:tcW w:w="2302" w:type="dxa"/>
            <w:vAlign w:val="center"/>
          </w:tcPr>
          <w:p w14:paraId="1170DA0B" w14:textId="77777777" w:rsidR="00CD3E46" w:rsidRPr="00D7292B" w:rsidRDefault="00CD3E46" w:rsidP="00D7292B">
            <w:pPr>
              <w:pStyle w:val="a6"/>
              <w:jc w:val="center"/>
              <w:rPr>
                <w:b/>
                <w:bCs/>
                <w:sz w:val="18"/>
                <w:szCs w:val="18"/>
              </w:rPr>
            </w:pPr>
            <w:r w:rsidRPr="00D7292B">
              <w:rPr>
                <w:b/>
                <w:bCs/>
                <w:sz w:val="18"/>
                <w:szCs w:val="18"/>
              </w:rPr>
              <w:t>550</w:t>
            </w:r>
          </w:p>
        </w:tc>
      </w:tr>
    </w:tbl>
    <w:p w14:paraId="3951F00B" w14:textId="55B6AE4C" w:rsidR="00CD3E46" w:rsidRPr="00117A86" w:rsidRDefault="00B433C1" w:rsidP="00B433C1">
      <w:pPr>
        <w:autoSpaceDE w:val="0"/>
        <w:autoSpaceDN w:val="0"/>
        <w:adjustRightInd w:val="0"/>
        <w:spacing w:after="0" w:line="240" w:lineRule="auto"/>
        <w:jc w:val="center"/>
        <w:rPr>
          <w:rFonts w:asciiTheme="majorBidi" w:hAnsiTheme="majorBidi" w:cstheme="majorBidi"/>
          <w:b/>
          <w:bCs/>
          <w:sz w:val="24"/>
          <w:szCs w:val="24"/>
          <w:lang w:bidi="ar-IQ"/>
        </w:rPr>
      </w:pPr>
      <w:r>
        <w:rPr>
          <w:rFonts w:asciiTheme="majorBidi" w:hAnsiTheme="majorBidi" w:cstheme="majorBidi"/>
          <w:b/>
          <w:bCs/>
          <w:noProof/>
          <w:sz w:val="24"/>
          <w:szCs w:val="24"/>
        </w:rPr>
        <w:drawing>
          <wp:inline distT="0" distB="0" distL="0" distR="0" wp14:anchorId="5C497851" wp14:editId="3BD08884">
            <wp:extent cx="3099435" cy="1068705"/>
            <wp:effectExtent l="0" t="0" r="5715" b="0"/>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3.png"/>
                    <pic:cNvPicPr/>
                  </pic:nvPicPr>
                  <pic:blipFill>
                    <a:blip r:embed="rId34">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99435" cy="1068705"/>
                    </a:xfrm>
                    <a:prstGeom prst="rect">
                      <a:avLst/>
                    </a:prstGeom>
                  </pic:spPr>
                </pic:pic>
              </a:graphicData>
            </a:graphic>
          </wp:inline>
        </w:drawing>
      </w:r>
    </w:p>
    <w:p w14:paraId="7E8D022A" w14:textId="4544EA0C" w:rsidR="00981C15" w:rsidRPr="00D7292B" w:rsidRDefault="00CD3E46" w:rsidP="00117A86">
      <w:pPr>
        <w:spacing w:line="240" w:lineRule="auto"/>
        <w:jc w:val="center"/>
        <w:rPr>
          <w:rFonts w:ascii="Times New Roman" w:hAnsi="Times New Roman" w:cs="Times New Roman"/>
          <w:b/>
          <w:bCs/>
        </w:rPr>
      </w:pPr>
      <w:r w:rsidRPr="00D7292B">
        <w:rPr>
          <w:rFonts w:ascii="Times New Roman" w:hAnsi="Times New Roman" w:cs="Times New Roman"/>
          <w:b/>
          <w:bCs/>
        </w:rPr>
        <w:t xml:space="preserve">Figure </w:t>
      </w:r>
      <w:r w:rsidR="001A1158" w:rsidRPr="00D7292B">
        <w:rPr>
          <w:rFonts w:ascii="Times New Roman" w:hAnsi="Times New Roman" w:cs="Times New Roman"/>
          <w:b/>
          <w:bCs/>
        </w:rPr>
        <w:t>(13)</w:t>
      </w:r>
      <w:r w:rsidRPr="00D7292B">
        <w:rPr>
          <w:rFonts w:ascii="Times New Roman" w:hAnsi="Times New Roman" w:cs="Times New Roman"/>
          <w:b/>
          <w:bCs/>
        </w:rPr>
        <w:t>: a: The Height training system, b: Height testing system</w:t>
      </w:r>
    </w:p>
    <w:p w14:paraId="76F95B42" w14:textId="4016A3C7" w:rsidR="00CD3E46" w:rsidRPr="00D7292B" w:rsidRDefault="00127601" w:rsidP="00E7116A">
      <w:pPr>
        <w:spacing w:line="240" w:lineRule="auto"/>
        <w:rPr>
          <w:rFonts w:asciiTheme="majorBidi" w:hAnsiTheme="majorBidi" w:cstheme="majorBidi"/>
          <w:b/>
          <w:bCs/>
        </w:rPr>
      </w:pPr>
      <w:r w:rsidRPr="00D7292B">
        <w:rPr>
          <w:rFonts w:asciiTheme="majorBidi" w:hAnsiTheme="majorBidi" w:cstheme="majorBidi"/>
          <w:b/>
          <w:bCs/>
        </w:rPr>
        <w:t xml:space="preserve"> </w:t>
      </w:r>
      <w:r w:rsidR="00CD3E46" w:rsidRPr="00D7292B">
        <w:rPr>
          <w:rFonts w:asciiTheme="majorBidi" w:hAnsiTheme="majorBidi" w:cstheme="majorBidi"/>
          <w:b/>
          <w:bCs/>
        </w:rPr>
        <w:t>The Spacing Neuro-Fuzzy Analysis system</w:t>
      </w:r>
    </w:p>
    <w:p w14:paraId="50D8A58F" w14:textId="5F1BB176" w:rsidR="00111D5E" w:rsidRPr="00D7292B" w:rsidRDefault="00CD3E46" w:rsidP="008B4BE6">
      <w:pPr>
        <w:pStyle w:val="a6"/>
        <w:ind w:firstLine="567"/>
        <w:rPr>
          <w:sz w:val="22"/>
          <w:lang w:bidi="ar-IQ"/>
        </w:rPr>
      </w:pPr>
      <w:r w:rsidRPr="00D7292B">
        <w:rPr>
          <w:sz w:val="22"/>
          <w:lang w:bidi="ar-IQ"/>
        </w:rPr>
        <w:t>The system consists of two inputs</w:t>
      </w:r>
      <w:r w:rsidR="00E84B03" w:rsidRPr="00D7292B">
        <w:rPr>
          <w:sz w:val="22"/>
          <w:lang w:bidi="ar-IQ"/>
        </w:rPr>
        <w:t xml:space="preserve"> (S</w:t>
      </w:r>
      <w:r w:rsidR="00E84B03" w:rsidRPr="00D7292B">
        <w:rPr>
          <w:sz w:val="22"/>
          <w:vertAlign w:val="subscript"/>
          <w:lang w:bidi="ar-IQ"/>
        </w:rPr>
        <w:t>called</w:t>
      </w:r>
      <w:r w:rsidR="00E84B03" w:rsidRPr="00D7292B">
        <w:rPr>
          <w:sz w:val="22"/>
          <w:lang w:bidi="ar-IQ"/>
        </w:rPr>
        <w:t>, S</w:t>
      </w:r>
      <w:r w:rsidRPr="00D7292B">
        <w:rPr>
          <w:sz w:val="22"/>
          <w:vertAlign w:val="subscript"/>
          <w:lang w:bidi="ar-IQ"/>
        </w:rPr>
        <w:t>2nd</w:t>
      </w:r>
      <w:r w:rsidRPr="00D7292B">
        <w:rPr>
          <w:sz w:val="22"/>
          <w:lang w:bidi="ar-IQ"/>
        </w:rPr>
        <w:t xml:space="preserve">) to obtain a </w:t>
      </w:r>
      <w:r w:rsidR="00E84B03" w:rsidRPr="00D7292B">
        <w:rPr>
          <w:sz w:val="22"/>
          <w:lang w:bidi="ar-IQ"/>
        </w:rPr>
        <w:t>Spacing</w:t>
      </w:r>
      <w:r w:rsidRPr="00D7292B">
        <w:rPr>
          <w:sz w:val="22"/>
          <w:lang w:bidi="ar-IQ"/>
        </w:rPr>
        <w:t xml:space="preserve"> value as shown in </w:t>
      </w:r>
      <w:r w:rsidR="003A1CE8" w:rsidRPr="00D7292B">
        <w:rPr>
          <w:sz w:val="22"/>
          <w:lang w:bidi="ar-IQ"/>
        </w:rPr>
        <w:t>F</w:t>
      </w:r>
      <w:r w:rsidRPr="00D7292B">
        <w:rPr>
          <w:sz w:val="22"/>
          <w:lang w:bidi="ar-IQ"/>
        </w:rPr>
        <w:t xml:space="preserve">igure </w:t>
      </w:r>
      <w:r w:rsidR="003A1CE8" w:rsidRPr="00D7292B">
        <w:rPr>
          <w:sz w:val="22"/>
          <w:lang w:bidi="ar-IQ"/>
        </w:rPr>
        <w:t>14</w:t>
      </w:r>
      <w:r w:rsidR="003C5A07" w:rsidRPr="00D7292B">
        <w:rPr>
          <w:sz w:val="22"/>
          <w:lang w:bidi="ar-IQ"/>
        </w:rPr>
        <w:t>.</w:t>
      </w:r>
    </w:p>
    <w:p w14:paraId="0935B443" w14:textId="77777777" w:rsidR="00D7292B" w:rsidRPr="00D7292B" w:rsidRDefault="00D7292B" w:rsidP="00B31460">
      <w:pPr>
        <w:pStyle w:val="a6"/>
        <w:rPr>
          <w:sz w:val="22"/>
          <w:lang w:bidi="ar-IQ"/>
        </w:rPr>
      </w:pPr>
    </w:p>
    <w:p w14:paraId="4356BB4F" w14:textId="3136C09C" w:rsidR="00763A16" w:rsidRPr="00D7292B" w:rsidRDefault="00B433C1" w:rsidP="00B31460">
      <w:pPr>
        <w:spacing w:line="240" w:lineRule="auto"/>
        <w:jc w:val="center"/>
        <w:rPr>
          <w:rFonts w:ascii="Times New Roman" w:hAnsi="Times New Roman" w:cs="Times New Roman"/>
          <w:b/>
          <w:bCs/>
          <w:rtl/>
        </w:rPr>
      </w:pPr>
      <w:r>
        <w:rPr>
          <w:rFonts w:ascii="Times New Roman" w:hAnsi="Times New Roman" w:cs="Times New Roman"/>
          <w:b/>
          <w:bCs/>
          <w:noProof/>
        </w:rPr>
        <w:drawing>
          <wp:inline distT="0" distB="0" distL="0" distR="0" wp14:anchorId="1C87E6BB" wp14:editId="24AB6768">
            <wp:extent cx="2953162" cy="1371791"/>
            <wp:effectExtent l="0" t="0" r="0" b="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4.png"/>
                    <pic:cNvPicPr/>
                  </pic:nvPicPr>
                  <pic:blipFill>
                    <a:blip r:embed="rId36">
                      <a:extLst>
                        <a:ext uri="{28A0092B-C50C-407E-A947-70E740481C1C}">
                          <a14:useLocalDpi xmlns:a14="http://schemas.microsoft.com/office/drawing/2010/main" val="0"/>
                        </a:ext>
                      </a:extLst>
                    </a:blip>
                    <a:stretch>
                      <a:fillRect/>
                    </a:stretch>
                  </pic:blipFill>
                  <pic:spPr>
                    <a:xfrm>
                      <a:off x="0" y="0"/>
                      <a:ext cx="2953162" cy="1371791"/>
                    </a:xfrm>
                    <a:prstGeom prst="rect">
                      <a:avLst/>
                    </a:prstGeom>
                  </pic:spPr>
                </pic:pic>
              </a:graphicData>
            </a:graphic>
          </wp:inline>
        </w:drawing>
      </w:r>
      <w:r w:rsidR="00D7292B" w:rsidRPr="00D7292B">
        <w:rPr>
          <w:rFonts w:ascii="Times New Roman" w:hAnsi="Times New Roman" w:cs="Times New Roman"/>
          <w:b/>
          <w:bCs/>
        </w:rPr>
        <w:t xml:space="preserve"> </w:t>
      </w:r>
    </w:p>
    <w:p w14:paraId="3C70DD46" w14:textId="715C9E09" w:rsidR="00CD3E46" w:rsidRPr="00D7292B" w:rsidRDefault="00CD3E46" w:rsidP="00763A16">
      <w:pPr>
        <w:spacing w:line="240" w:lineRule="auto"/>
        <w:jc w:val="center"/>
        <w:rPr>
          <w:rFonts w:ascii="Times New Roman" w:hAnsi="Times New Roman" w:cs="Times New Roman"/>
          <w:b/>
          <w:bCs/>
        </w:rPr>
      </w:pPr>
      <w:r w:rsidRPr="00D7292B">
        <w:rPr>
          <w:rFonts w:ascii="Times New Roman" w:hAnsi="Times New Roman" w:cs="Times New Roman"/>
          <w:b/>
          <w:bCs/>
        </w:rPr>
        <w:t xml:space="preserve">Figure </w:t>
      </w:r>
      <w:r w:rsidR="00B7305E" w:rsidRPr="00D7292B">
        <w:rPr>
          <w:rFonts w:ascii="Times New Roman" w:hAnsi="Times New Roman" w:cs="Times New Roman"/>
          <w:b/>
          <w:bCs/>
        </w:rPr>
        <w:t>(14)</w:t>
      </w:r>
      <w:r w:rsidRPr="00D7292B">
        <w:rPr>
          <w:rFonts w:ascii="Times New Roman" w:hAnsi="Times New Roman" w:cs="Times New Roman"/>
          <w:b/>
          <w:bCs/>
        </w:rPr>
        <w:t>: The Spacing Subsystem's Input/Output Variables</w:t>
      </w:r>
    </w:p>
    <w:p w14:paraId="50E590C2" w14:textId="430A7B68" w:rsidR="00CD3E46" w:rsidRPr="00D7292B" w:rsidRDefault="00CD3E46" w:rsidP="008B4BE6">
      <w:pPr>
        <w:pStyle w:val="a6"/>
        <w:ind w:firstLine="567"/>
        <w:rPr>
          <w:sz w:val="22"/>
          <w:lang w:bidi="ar-IQ"/>
        </w:rPr>
      </w:pPr>
      <w:r w:rsidRPr="00D7292B">
        <w:rPr>
          <w:sz w:val="22"/>
          <w:lang w:bidi="ar-IQ"/>
        </w:rPr>
        <w:t xml:space="preserve">We have applied several options and the most appropriate system was adopted after the training and testing process on the data to obtain the lowest possible error rate as shown in the </w:t>
      </w:r>
      <w:r w:rsidR="007E6DA9" w:rsidRPr="00D7292B">
        <w:rPr>
          <w:sz w:val="22"/>
          <w:lang w:bidi="ar-IQ"/>
        </w:rPr>
        <w:t>T</w:t>
      </w:r>
      <w:r w:rsidRPr="00D7292B">
        <w:rPr>
          <w:sz w:val="22"/>
          <w:lang w:bidi="ar-IQ"/>
        </w:rPr>
        <w:t>able</w:t>
      </w:r>
      <w:r w:rsidR="007E6DA9" w:rsidRPr="00D7292B">
        <w:rPr>
          <w:sz w:val="22"/>
          <w:lang w:bidi="ar-IQ"/>
        </w:rPr>
        <w:t xml:space="preserve"> </w:t>
      </w:r>
      <w:r w:rsidRPr="00D7292B">
        <w:rPr>
          <w:sz w:val="22"/>
          <w:lang w:bidi="ar-IQ"/>
        </w:rPr>
        <w:t xml:space="preserve">(3) and in </w:t>
      </w:r>
      <w:r w:rsidR="007E6DA9" w:rsidRPr="00D7292B">
        <w:rPr>
          <w:sz w:val="22"/>
          <w:lang w:bidi="ar-IQ"/>
        </w:rPr>
        <w:t>F</w:t>
      </w:r>
      <w:r w:rsidRPr="00D7292B">
        <w:rPr>
          <w:sz w:val="22"/>
          <w:lang w:bidi="ar-IQ"/>
        </w:rPr>
        <w:t xml:space="preserve">igure </w:t>
      </w:r>
      <w:r w:rsidR="007E6DA9" w:rsidRPr="00D7292B">
        <w:rPr>
          <w:sz w:val="22"/>
          <w:lang w:bidi="ar-IQ"/>
        </w:rPr>
        <w:t>15</w:t>
      </w:r>
      <w:r w:rsidRPr="00D7292B">
        <w:rPr>
          <w:sz w:val="22"/>
          <w:lang w:bidi="ar-IQ"/>
        </w:rPr>
        <w:t>:</w:t>
      </w:r>
    </w:p>
    <w:p w14:paraId="02078D52" w14:textId="77777777" w:rsidR="00B64FE1" w:rsidRDefault="00B64FE1" w:rsidP="00117A86">
      <w:pPr>
        <w:spacing w:line="240" w:lineRule="auto"/>
        <w:jc w:val="center"/>
        <w:rPr>
          <w:rFonts w:ascii="Times New Roman" w:hAnsi="Times New Roman" w:cs="Times New Roman"/>
          <w:b/>
          <w:bCs/>
        </w:rPr>
      </w:pPr>
    </w:p>
    <w:p w14:paraId="11EF4383" w14:textId="77777777" w:rsidR="00CD3E46" w:rsidRPr="00D7292B" w:rsidRDefault="00CD3E46" w:rsidP="00117A86">
      <w:pPr>
        <w:spacing w:line="240" w:lineRule="auto"/>
        <w:jc w:val="center"/>
        <w:rPr>
          <w:rFonts w:ascii="Times New Roman" w:hAnsi="Times New Roman" w:cs="Times New Roman"/>
          <w:b/>
          <w:bCs/>
        </w:rPr>
      </w:pPr>
      <w:r w:rsidRPr="00D7292B">
        <w:rPr>
          <w:rFonts w:ascii="Times New Roman" w:hAnsi="Times New Roman" w:cs="Times New Roman"/>
          <w:b/>
          <w:bCs/>
        </w:rPr>
        <w:t xml:space="preserve">Table (3): the parameters of </w:t>
      </w:r>
      <w:r w:rsidR="00CB3A27" w:rsidRPr="00D7292B">
        <w:rPr>
          <w:rFonts w:ascii="Times New Roman" w:hAnsi="Times New Roman" w:cs="Times New Roman"/>
          <w:b/>
          <w:bCs/>
        </w:rPr>
        <w:t>spacing</w:t>
      </w:r>
      <w:r w:rsidRPr="00D7292B">
        <w:rPr>
          <w:rFonts w:ascii="Times New Roman" w:hAnsi="Times New Roman" w:cs="Times New Roman"/>
          <w:b/>
          <w:bCs/>
        </w:rPr>
        <w:t xml:space="preserve"> subsystem</w:t>
      </w:r>
    </w:p>
    <w:tbl>
      <w:tblPr>
        <w:tblStyle w:val="a5"/>
        <w:tblW w:w="0" w:type="auto"/>
        <w:jc w:val="center"/>
        <w:tblLook w:val="04A0" w:firstRow="1" w:lastRow="0" w:firstColumn="1" w:lastColumn="0" w:noHBand="0" w:noVBand="1"/>
      </w:tblPr>
      <w:tblGrid>
        <w:gridCol w:w="2228"/>
        <w:gridCol w:w="1787"/>
      </w:tblGrid>
      <w:tr w:rsidR="00CD3E46" w:rsidRPr="00D7292B" w14:paraId="5659C4A6" w14:textId="77777777" w:rsidTr="00D7292B">
        <w:trPr>
          <w:jc w:val="center"/>
        </w:trPr>
        <w:tc>
          <w:tcPr>
            <w:tcW w:w="2228" w:type="dxa"/>
            <w:vAlign w:val="center"/>
          </w:tcPr>
          <w:p w14:paraId="22FDB4AF" w14:textId="77777777" w:rsidR="00CD3E46" w:rsidRPr="00D7292B" w:rsidRDefault="00CD3E46" w:rsidP="00D7292B">
            <w:pPr>
              <w:pStyle w:val="a6"/>
              <w:jc w:val="center"/>
              <w:rPr>
                <w:b/>
                <w:bCs/>
                <w:sz w:val="18"/>
                <w:szCs w:val="18"/>
              </w:rPr>
            </w:pPr>
            <w:r w:rsidRPr="00D7292B">
              <w:rPr>
                <w:b/>
                <w:bCs/>
                <w:sz w:val="18"/>
                <w:szCs w:val="18"/>
              </w:rPr>
              <w:t>Type of MF of inputs</w:t>
            </w:r>
          </w:p>
        </w:tc>
        <w:tc>
          <w:tcPr>
            <w:tcW w:w="1787" w:type="dxa"/>
            <w:vAlign w:val="center"/>
          </w:tcPr>
          <w:p w14:paraId="7A096AF9" w14:textId="77777777" w:rsidR="00CD3E46" w:rsidRPr="00D7292B" w:rsidRDefault="00CD3E46" w:rsidP="00D7292B">
            <w:pPr>
              <w:pStyle w:val="a6"/>
              <w:jc w:val="center"/>
              <w:rPr>
                <w:b/>
                <w:bCs/>
                <w:sz w:val="18"/>
                <w:szCs w:val="18"/>
              </w:rPr>
            </w:pPr>
            <w:r w:rsidRPr="00D7292B">
              <w:rPr>
                <w:b/>
                <w:bCs/>
                <w:sz w:val="18"/>
                <w:szCs w:val="18"/>
              </w:rPr>
              <w:t>Gaussian</w:t>
            </w:r>
          </w:p>
        </w:tc>
      </w:tr>
      <w:tr w:rsidR="00CD3E46" w:rsidRPr="00D7292B" w14:paraId="570ECAFC" w14:textId="77777777" w:rsidTr="00D7292B">
        <w:trPr>
          <w:jc w:val="center"/>
        </w:trPr>
        <w:tc>
          <w:tcPr>
            <w:tcW w:w="2228" w:type="dxa"/>
            <w:vAlign w:val="center"/>
          </w:tcPr>
          <w:p w14:paraId="4CD9E740" w14:textId="77777777" w:rsidR="00CD3E46" w:rsidRPr="00D7292B" w:rsidRDefault="00CD3E46" w:rsidP="00D7292B">
            <w:pPr>
              <w:pStyle w:val="a6"/>
              <w:jc w:val="center"/>
              <w:rPr>
                <w:b/>
                <w:bCs/>
                <w:sz w:val="18"/>
                <w:szCs w:val="18"/>
              </w:rPr>
            </w:pPr>
            <w:r w:rsidRPr="00D7292B">
              <w:rPr>
                <w:b/>
                <w:bCs/>
                <w:sz w:val="18"/>
                <w:szCs w:val="18"/>
              </w:rPr>
              <w:t>Type of MF of outputs</w:t>
            </w:r>
          </w:p>
        </w:tc>
        <w:tc>
          <w:tcPr>
            <w:tcW w:w="1787" w:type="dxa"/>
            <w:vAlign w:val="center"/>
          </w:tcPr>
          <w:p w14:paraId="5E895F02" w14:textId="77777777" w:rsidR="00CD3E46" w:rsidRPr="00D7292B" w:rsidRDefault="00CD3E46" w:rsidP="00D7292B">
            <w:pPr>
              <w:pStyle w:val="a6"/>
              <w:jc w:val="center"/>
              <w:rPr>
                <w:b/>
                <w:bCs/>
                <w:sz w:val="18"/>
                <w:szCs w:val="18"/>
              </w:rPr>
            </w:pPr>
            <w:r w:rsidRPr="00D7292B">
              <w:rPr>
                <w:b/>
                <w:bCs/>
                <w:sz w:val="18"/>
                <w:szCs w:val="18"/>
              </w:rPr>
              <w:t>Constant</w:t>
            </w:r>
          </w:p>
        </w:tc>
      </w:tr>
      <w:tr w:rsidR="00CD3E46" w:rsidRPr="00D7292B" w14:paraId="4B668DF1" w14:textId="77777777" w:rsidTr="00D7292B">
        <w:trPr>
          <w:jc w:val="center"/>
        </w:trPr>
        <w:tc>
          <w:tcPr>
            <w:tcW w:w="2228" w:type="dxa"/>
            <w:vAlign w:val="center"/>
          </w:tcPr>
          <w:p w14:paraId="6D8DF7AA" w14:textId="77777777" w:rsidR="00CD3E46" w:rsidRPr="00D7292B" w:rsidRDefault="00CD3E46" w:rsidP="00D7292B">
            <w:pPr>
              <w:pStyle w:val="a6"/>
              <w:jc w:val="center"/>
              <w:rPr>
                <w:b/>
                <w:bCs/>
                <w:sz w:val="18"/>
                <w:szCs w:val="18"/>
              </w:rPr>
            </w:pPr>
            <w:r w:rsidRPr="00D7292B">
              <w:rPr>
                <w:b/>
                <w:bCs/>
                <w:sz w:val="18"/>
                <w:szCs w:val="18"/>
              </w:rPr>
              <w:t>Type of network</w:t>
            </w:r>
          </w:p>
        </w:tc>
        <w:tc>
          <w:tcPr>
            <w:tcW w:w="1787" w:type="dxa"/>
            <w:vAlign w:val="center"/>
          </w:tcPr>
          <w:p w14:paraId="7A6337F4" w14:textId="77777777" w:rsidR="00CD3E46" w:rsidRPr="00D7292B" w:rsidRDefault="00CD3E46" w:rsidP="00D7292B">
            <w:pPr>
              <w:pStyle w:val="a6"/>
              <w:jc w:val="center"/>
              <w:rPr>
                <w:b/>
                <w:bCs/>
                <w:sz w:val="18"/>
                <w:szCs w:val="18"/>
              </w:rPr>
            </w:pPr>
            <w:r w:rsidRPr="00D7292B">
              <w:rPr>
                <w:b/>
                <w:bCs/>
                <w:sz w:val="18"/>
                <w:szCs w:val="18"/>
              </w:rPr>
              <w:t>back propagation</w:t>
            </w:r>
          </w:p>
        </w:tc>
      </w:tr>
      <w:tr w:rsidR="00CD3E46" w:rsidRPr="00D7292B" w14:paraId="1A15E664" w14:textId="77777777" w:rsidTr="00D7292B">
        <w:trPr>
          <w:jc w:val="center"/>
        </w:trPr>
        <w:tc>
          <w:tcPr>
            <w:tcW w:w="2228" w:type="dxa"/>
            <w:vAlign w:val="center"/>
          </w:tcPr>
          <w:p w14:paraId="38602B98" w14:textId="77777777" w:rsidR="00CD3E46" w:rsidRPr="00D7292B" w:rsidRDefault="00CD3E46" w:rsidP="00D7292B">
            <w:pPr>
              <w:pStyle w:val="a6"/>
              <w:jc w:val="center"/>
              <w:rPr>
                <w:b/>
                <w:bCs/>
                <w:sz w:val="18"/>
                <w:szCs w:val="18"/>
              </w:rPr>
            </w:pPr>
            <w:r w:rsidRPr="00D7292B">
              <w:rPr>
                <w:b/>
                <w:bCs/>
                <w:sz w:val="18"/>
                <w:szCs w:val="18"/>
              </w:rPr>
              <w:t>The number of epochs</w:t>
            </w:r>
          </w:p>
        </w:tc>
        <w:tc>
          <w:tcPr>
            <w:tcW w:w="1787" w:type="dxa"/>
            <w:vAlign w:val="center"/>
          </w:tcPr>
          <w:p w14:paraId="5C754647" w14:textId="77777777" w:rsidR="00CD3E46" w:rsidRPr="00D7292B" w:rsidRDefault="00CD3E46" w:rsidP="00D7292B">
            <w:pPr>
              <w:pStyle w:val="a6"/>
              <w:jc w:val="center"/>
              <w:rPr>
                <w:b/>
                <w:bCs/>
                <w:sz w:val="18"/>
                <w:szCs w:val="18"/>
              </w:rPr>
            </w:pPr>
            <w:r w:rsidRPr="00D7292B">
              <w:rPr>
                <w:b/>
                <w:bCs/>
                <w:sz w:val="18"/>
                <w:szCs w:val="18"/>
              </w:rPr>
              <w:t>600</w:t>
            </w:r>
          </w:p>
        </w:tc>
      </w:tr>
    </w:tbl>
    <w:p w14:paraId="6FABF52D" w14:textId="77777777" w:rsidR="00B433C1" w:rsidRDefault="00B433C1" w:rsidP="00B31460">
      <w:pPr>
        <w:spacing w:line="240" w:lineRule="auto"/>
        <w:jc w:val="center"/>
        <w:rPr>
          <w:rFonts w:ascii="Times New Roman" w:hAnsi="Times New Roman" w:cs="Times New Roman"/>
          <w:b/>
          <w:bCs/>
        </w:rPr>
      </w:pPr>
    </w:p>
    <w:p w14:paraId="147D9E00" w14:textId="57D1C2A1" w:rsidR="00D7292B" w:rsidRDefault="00B433C1" w:rsidP="00B31460">
      <w:pPr>
        <w:spacing w:line="240" w:lineRule="auto"/>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25246F3C" wp14:editId="32E9AD6B">
            <wp:extent cx="3099435" cy="1221740"/>
            <wp:effectExtent l="0" t="0" r="5715" b="0"/>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5.png"/>
                    <pic:cNvPicPr/>
                  </pic:nvPicPr>
                  <pic:blipFill>
                    <a:blip r:embed="rId37">
                      <a:extLst>
                        <a:ext uri="{BEBA8EAE-BF5A-486C-A8C5-ECC9F3942E4B}">
                          <a14:imgProps xmlns:a14="http://schemas.microsoft.com/office/drawing/2010/main">
                            <a14:imgLayer r:embed="rId3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99435" cy="1221740"/>
                    </a:xfrm>
                    <a:prstGeom prst="rect">
                      <a:avLst/>
                    </a:prstGeom>
                  </pic:spPr>
                </pic:pic>
              </a:graphicData>
            </a:graphic>
          </wp:inline>
        </w:drawing>
      </w:r>
    </w:p>
    <w:p w14:paraId="5F81D05B" w14:textId="006893CD" w:rsidR="00E7116A" w:rsidRPr="00D7292B" w:rsidRDefault="00CD3E46" w:rsidP="00B31460">
      <w:pPr>
        <w:spacing w:line="240" w:lineRule="auto"/>
        <w:jc w:val="center"/>
        <w:rPr>
          <w:rFonts w:ascii="Times New Roman" w:hAnsi="Times New Roman" w:cs="Times New Roman"/>
          <w:b/>
          <w:bCs/>
        </w:rPr>
      </w:pPr>
      <w:r w:rsidRPr="00D7292B">
        <w:rPr>
          <w:rFonts w:ascii="Times New Roman" w:hAnsi="Times New Roman" w:cs="Times New Roman"/>
          <w:b/>
          <w:bCs/>
        </w:rPr>
        <w:t xml:space="preserve">Figure </w:t>
      </w:r>
      <w:r w:rsidR="007E6DA9" w:rsidRPr="00D7292B">
        <w:rPr>
          <w:rFonts w:ascii="Times New Roman" w:hAnsi="Times New Roman" w:cs="Times New Roman"/>
          <w:b/>
          <w:bCs/>
        </w:rPr>
        <w:t>(15)</w:t>
      </w:r>
      <w:r w:rsidRPr="00D7292B">
        <w:rPr>
          <w:rFonts w:ascii="Times New Roman" w:hAnsi="Times New Roman" w:cs="Times New Roman"/>
          <w:b/>
          <w:bCs/>
        </w:rPr>
        <w:t>: a: The Spacing training system, b: Spacing testing system</w:t>
      </w:r>
    </w:p>
    <w:p w14:paraId="62E82041" w14:textId="7B89585F" w:rsidR="00E75151" w:rsidRDefault="00993ECA" w:rsidP="00E7116A">
      <w:pPr>
        <w:spacing w:line="240" w:lineRule="auto"/>
        <w:rPr>
          <w:rFonts w:asciiTheme="majorBidi" w:hAnsiTheme="majorBidi" w:cstheme="majorBidi"/>
          <w:b/>
          <w:bCs/>
        </w:rPr>
      </w:pPr>
      <w:r w:rsidRPr="00D7292B">
        <w:rPr>
          <w:rFonts w:asciiTheme="majorBidi" w:hAnsiTheme="majorBidi" w:cstheme="majorBidi"/>
          <w:b/>
          <w:bCs/>
        </w:rPr>
        <w:t xml:space="preserve">8- </w:t>
      </w:r>
      <w:r w:rsidR="00127601" w:rsidRPr="00D7292B">
        <w:rPr>
          <w:rFonts w:asciiTheme="majorBidi" w:hAnsiTheme="majorBidi" w:cstheme="majorBidi"/>
          <w:b/>
          <w:bCs/>
        </w:rPr>
        <w:t xml:space="preserve"> </w:t>
      </w:r>
      <w:r w:rsidR="00E75151" w:rsidRPr="00D7292B">
        <w:rPr>
          <w:rFonts w:asciiTheme="majorBidi" w:hAnsiTheme="majorBidi" w:cstheme="majorBidi"/>
          <w:b/>
          <w:bCs/>
        </w:rPr>
        <w:t xml:space="preserve">The Neuro-Fuzzy </w:t>
      </w:r>
      <w:r w:rsidR="00320804" w:rsidRPr="00D7292B">
        <w:rPr>
          <w:rFonts w:asciiTheme="majorBidi" w:hAnsiTheme="majorBidi" w:cstheme="majorBidi"/>
          <w:b/>
          <w:bCs/>
        </w:rPr>
        <w:t>Analysis</w:t>
      </w:r>
      <w:r w:rsidR="00E75151" w:rsidRPr="00D7292B">
        <w:rPr>
          <w:rFonts w:asciiTheme="majorBidi" w:hAnsiTheme="majorBidi" w:cstheme="majorBidi"/>
          <w:b/>
          <w:bCs/>
        </w:rPr>
        <w:t xml:space="preserve"> main system</w:t>
      </w:r>
      <w:r w:rsidR="00D7292B">
        <w:rPr>
          <w:rFonts w:asciiTheme="majorBidi" w:hAnsiTheme="majorBidi" w:cstheme="majorBidi"/>
          <w:b/>
          <w:bCs/>
        </w:rPr>
        <w:t>:</w:t>
      </w:r>
    </w:p>
    <w:p w14:paraId="7E2A3713" w14:textId="08AF85AB" w:rsidR="00E75151" w:rsidRPr="00D7292B" w:rsidRDefault="00681DAB" w:rsidP="008B4BE6">
      <w:pPr>
        <w:pStyle w:val="a6"/>
        <w:ind w:firstLine="567"/>
        <w:rPr>
          <w:sz w:val="22"/>
          <w:lang w:bidi="ar-IQ"/>
        </w:rPr>
      </w:pPr>
      <w:r w:rsidRPr="00D7292B">
        <w:rPr>
          <w:sz w:val="22"/>
          <w:lang w:bidi="ar-IQ"/>
        </w:rPr>
        <w:t xml:space="preserve">In the main system, we use the three variables inputs obtained from the three subsystems which are (Peakness, Height, and Spacing) as shown in </w:t>
      </w:r>
      <w:r w:rsidR="005C2087" w:rsidRPr="00D7292B">
        <w:rPr>
          <w:sz w:val="22"/>
          <w:lang w:bidi="ar-IQ"/>
        </w:rPr>
        <w:t>F</w:t>
      </w:r>
      <w:r w:rsidRPr="00D7292B">
        <w:rPr>
          <w:sz w:val="22"/>
          <w:lang w:bidi="ar-IQ"/>
        </w:rPr>
        <w:t xml:space="preserve">igure </w:t>
      </w:r>
      <w:r w:rsidR="006C5E1B" w:rsidRPr="00D7292B">
        <w:rPr>
          <w:sz w:val="22"/>
          <w:lang w:bidi="ar-IQ"/>
        </w:rPr>
        <w:t>16</w:t>
      </w:r>
      <w:r w:rsidRPr="00D7292B">
        <w:rPr>
          <w:sz w:val="22"/>
          <w:lang w:bidi="ar-IQ"/>
        </w:rPr>
        <w:t>:</w:t>
      </w:r>
    </w:p>
    <w:p w14:paraId="1F57A33E" w14:textId="0AFF8F9C" w:rsidR="00647BD8" w:rsidRPr="00D7292B" w:rsidRDefault="00B433C1" w:rsidP="00B433C1">
      <w:pPr>
        <w:spacing w:line="240" w:lineRule="auto"/>
        <w:jc w:val="cente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3FBDBA2D" wp14:editId="5F52EA9E">
            <wp:extent cx="3099435" cy="1239520"/>
            <wp:effectExtent l="0" t="0" r="5715" b="0"/>
            <wp:docPr id="193" name="صورة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6.png"/>
                    <pic:cNvPicPr/>
                  </pic:nvPicPr>
                  <pic:blipFill>
                    <a:blip r:embed="rId39">
                      <a:extLst>
                        <a:ext uri="{28A0092B-C50C-407E-A947-70E740481C1C}">
                          <a14:useLocalDpi xmlns:a14="http://schemas.microsoft.com/office/drawing/2010/main" val="0"/>
                        </a:ext>
                      </a:extLst>
                    </a:blip>
                    <a:stretch>
                      <a:fillRect/>
                    </a:stretch>
                  </pic:blipFill>
                  <pic:spPr>
                    <a:xfrm>
                      <a:off x="0" y="0"/>
                      <a:ext cx="3099435" cy="1239520"/>
                    </a:xfrm>
                    <a:prstGeom prst="rect">
                      <a:avLst/>
                    </a:prstGeom>
                  </pic:spPr>
                </pic:pic>
              </a:graphicData>
            </a:graphic>
          </wp:inline>
        </w:drawing>
      </w:r>
    </w:p>
    <w:p w14:paraId="348FCF76" w14:textId="790D59C2" w:rsidR="00B043C6" w:rsidRPr="00D7292B" w:rsidRDefault="00B043C6" w:rsidP="00117A86">
      <w:pPr>
        <w:spacing w:line="240" w:lineRule="auto"/>
        <w:jc w:val="center"/>
        <w:rPr>
          <w:rFonts w:ascii="Times New Roman" w:hAnsi="Times New Roman" w:cs="Times New Roman"/>
          <w:b/>
          <w:bCs/>
        </w:rPr>
      </w:pPr>
      <w:r w:rsidRPr="00D7292B">
        <w:rPr>
          <w:rFonts w:ascii="Times New Roman" w:hAnsi="Times New Roman" w:cs="Times New Roman"/>
          <w:b/>
          <w:bCs/>
        </w:rPr>
        <w:t xml:space="preserve">Figure </w:t>
      </w:r>
      <w:r w:rsidR="006C5E1B" w:rsidRPr="00D7292B">
        <w:rPr>
          <w:rFonts w:ascii="Times New Roman" w:hAnsi="Times New Roman" w:cs="Times New Roman"/>
          <w:b/>
          <w:bCs/>
        </w:rPr>
        <w:t>(16)</w:t>
      </w:r>
      <w:r w:rsidRPr="00D7292B">
        <w:rPr>
          <w:rFonts w:ascii="Times New Roman" w:hAnsi="Times New Roman" w:cs="Times New Roman"/>
          <w:b/>
          <w:bCs/>
        </w:rPr>
        <w:t>: The main system's Input/Output Variables</w:t>
      </w:r>
    </w:p>
    <w:p w14:paraId="0C16A994" w14:textId="50A79563" w:rsidR="00B043C6" w:rsidRPr="00D7292B" w:rsidRDefault="00B043C6" w:rsidP="008B4BE6">
      <w:pPr>
        <w:pStyle w:val="a6"/>
        <w:ind w:firstLine="709"/>
        <w:rPr>
          <w:sz w:val="22"/>
          <w:lang w:bidi="ar-IQ"/>
        </w:rPr>
      </w:pPr>
      <w:r w:rsidRPr="00D7292B">
        <w:rPr>
          <w:sz w:val="22"/>
          <w:lang w:bidi="ar-IQ"/>
        </w:rPr>
        <w:t xml:space="preserve">We have applied several options and the most appropriate system was adopted after the training and testing process on the data to obtain the lowest possible error rate as shown in the </w:t>
      </w:r>
      <w:r w:rsidR="005C2087" w:rsidRPr="00D7292B">
        <w:rPr>
          <w:sz w:val="22"/>
          <w:lang w:bidi="ar-IQ"/>
        </w:rPr>
        <w:t>T</w:t>
      </w:r>
      <w:r w:rsidRPr="00D7292B">
        <w:rPr>
          <w:sz w:val="22"/>
          <w:lang w:bidi="ar-IQ"/>
        </w:rPr>
        <w:t>able</w:t>
      </w:r>
      <w:r w:rsidR="005C2087" w:rsidRPr="00D7292B">
        <w:rPr>
          <w:sz w:val="22"/>
          <w:lang w:bidi="ar-IQ"/>
        </w:rPr>
        <w:t xml:space="preserve"> </w:t>
      </w:r>
      <w:r w:rsidRPr="00D7292B">
        <w:rPr>
          <w:sz w:val="22"/>
          <w:lang w:bidi="ar-IQ"/>
        </w:rPr>
        <w:t xml:space="preserve">(4) and in </w:t>
      </w:r>
      <w:r w:rsidR="005C2087" w:rsidRPr="00D7292B">
        <w:rPr>
          <w:sz w:val="22"/>
          <w:lang w:bidi="ar-IQ"/>
        </w:rPr>
        <w:t>F</w:t>
      </w:r>
      <w:r w:rsidRPr="00D7292B">
        <w:rPr>
          <w:sz w:val="22"/>
          <w:lang w:bidi="ar-IQ"/>
        </w:rPr>
        <w:t>igure(</w:t>
      </w:r>
      <w:r w:rsidR="005C2087" w:rsidRPr="00D7292B">
        <w:rPr>
          <w:sz w:val="22"/>
          <w:lang w:bidi="ar-IQ"/>
        </w:rPr>
        <w:t>17</w:t>
      </w:r>
      <w:r w:rsidRPr="00D7292B">
        <w:rPr>
          <w:sz w:val="22"/>
          <w:lang w:bidi="ar-IQ"/>
        </w:rPr>
        <w:t>):</w:t>
      </w:r>
    </w:p>
    <w:p w14:paraId="5C743FB9" w14:textId="77777777" w:rsidR="00B043C6" w:rsidRPr="00D7292B" w:rsidRDefault="00B043C6" w:rsidP="00D7292B">
      <w:pPr>
        <w:spacing w:after="0" w:line="240" w:lineRule="auto"/>
        <w:jc w:val="center"/>
        <w:rPr>
          <w:rFonts w:ascii="Times New Roman" w:hAnsi="Times New Roman" w:cs="Times New Roman"/>
          <w:b/>
          <w:bCs/>
        </w:rPr>
      </w:pPr>
      <w:r w:rsidRPr="00D7292B">
        <w:rPr>
          <w:rFonts w:ascii="Times New Roman" w:hAnsi="Times New Roman" w:cs="Times New Roman"/>
          <w:b/>
          <w:bCs/>
        </w:rPr>
        <w:t>Table (4): the parameters of main system</w:t>
      </w:r>
    </w:p>
    <w:tbl>
      <w:tblPr>
        <w:tblStyle w:val="a5"/>
        <w:tblW w:w="0" w:type="auto"/>
        <w:jc w:val="center"/>
        <w:tblLook w:val="04A0" w:firstRow="1" w:lastRow="0" w:firstColumn="1" w:lastColumn="0" w:noHBand="0" w:noVBand="1"/>
      </w:tblPr>
      <w:tblGrid>
        <w:gridCol w:w="2412"/>
        <w:gridCol w:w="1664"/>
      </w:tblGrid>
      <w:tr w:rsidR="00CB3A27" w:rsidRPr="00D7292B" w14:paraId="297DC952" w14:textId="77777777" w:rsidTr="00D7292B">
        <w:trPr>
          <w:jc w:val="center"/>
        </w:trPr>
        <w:tc>
          <w:tcPr>
            <w:tcW w:w="2412" w:type="dxa"/>
            <w:vAlign w:val="center"/>
          </w:tcPr>
          <w:p w14:paraId="72BD7572" w14:textId="77777777" w:rsidR="00CB3A27" w:rsidRPr="00D7292B" w:rsidRDefault="00CB3A27" w:rsidP="00D7292B">
            <w:pPr>
              <w:pStyle w:val="a6"/>
              <w:jc w:val="center"/>
              <w:rPr>
                <w:b/>
                <w:bCs/>
                <w:sz w:val="18"/>
                <w:szCs w:val="18"/>
              </w:rPr>
            </w:pPr>
            <w:r w:rsidRPr="00D7292B">
              <w:rPr>
                <w:b/>
                <w:bCs/>
                <w:sz w:val="18"/>
                <w:szCs w:val="18"/>
              </w:rPr>
              <w:t>Type of MF of inputs</w:t>
            </w:r>
          </w:p>
        </w:tc>
        <w:tc>
          <w:tcPr>
            <w:tcW w:w="1664" w:type="dxa"/>
            <w:vAlign w:val="center"/>
          </w:tcPr>
          <w:p w14:paraId="694F7D10" w14:textId="77777777" w:rsidR="00CB3A27" w:rsidRPr="00D7292B" w:rsidRDefault="00CB3A27" w:rsidP="00D7292B">
            <w:pPr>
              <w:pStyle w:val="a6"/>
              <w:jc w:val="center"/>
              <w:rPr>
                <w:b/>
                <w:bCs/>
                <w:sz w:val="18"/>
                <w:szCs w:val="18"/>
              </w:rPr>
            </w:pPr>
            <w:r w:rsidRPr="00D7292B">
              <w:rPr>
                <w:b/>
                <w:bCs/>
                <w:sz w:val="18"/>
                <w:szCs w:val="18"/>
              </w:rPr>
              <w:t>Trapezoidal</w:t>
            </w:r>
          </w:p>
        </w:tc>
      </w:tr>
      <w:tr w:rsidR="00CB3A27" w:rsidRPr="00D7292B" w14:paraId="45019745" w14:textId="77777777" w:rsidTr="00D7292B">
        <w:trPr>
          <w:jc w:val="center"/>
        </w:trPr>
        <w:tc>
          <w:tcPr>
            <w:tcW w:w="2412" w:type="dxa"/>
            <w:vAlign w:val="center"/>
          </w:tcPr>
          <w:p w14:paraId="59A127F4" w14:textId="77777777" w:rsidR="00CB3A27" w:rsidRPr="00D7292B" w:rsidRDefault="00CB3A27" w:rsidP="00D7292B">
            <w:pPr>
              <w:pStyle w:val="a6"/>
              <w:jc w:val="center"/>
              <w:rPr>
                <w:b/>
                <w:bCs/>
                <w:sz w:val="18"/>
                <w:szCs w:val="18"/>
              </w:rPr>
            </w:pPr>
            <w:r w:rsidRPr="00D7292B">
              <w:rPr>
                <w:b/>
                <w:bCs/>
                <w:sz w:val="18"/>
                <w:szCs w:val="18"/>
              </w:rPr>
              <w:t>Type of MF of outputs</w:t>
            </w:r>
          </w:p>
        </w:tc>
        <w:tc>
          <w:tcPr>
            <w:tcW w:w="1664" w:type="dxa"/>
            <w:vAlign w:val="center"/>
          </w:tcPr>
          <w:p w14:paraId="16869B54" w14:textId="77777777" w:rsidR="00CB3A27" w:rsidRPr="00D7292B" w:rsidRDefault="00CB3A27" w:rsidP="00D7292B">
            <w:pPr>
              <w:pStyle w:val="a6"/>
              <w:jc w:val="center"/>
              <w:rPr>
                <w:b/>
                <w:bCs/>
                <w:sz w:val="18"/>
                <w:szCs w:val="18"/>
              </w:rPr>
            </w:pPr>
            <w:r w:rsidRPr="00D7292B">
              <w:rPr>
                <w:b/>
                <w:bCs/>
                <w:sz w:val="18"/>
                <w:szCs w:val="18"/>
              </w:rPr>
              <w:t>Constant</w:t>
            </w:r>
          </w:p>
        </w:tc>
      </w:tr>
      <w:tr w:rsidR="00CB3A27" w:rsidRPr="00D7292B" w14:paraId="243A73E6" w14:textId="77777777" w:rsidTr="00D7292B">
        <w:trPr>
          <w:jc w:val="center"/>
        </w:trPr>
        <w:tc>
          <w:tcPr>
            <w:tcW w:w="2412" w:type="dxa"/>
            <w:vAlign w:val="center"/>
          </w:tcPr>
          <w:p w14:paraId="6914FCEB" w14:textId="77777777" w:rsidR="00CB3A27" w:rsidRPr="00D7292B" w:rsidRDefault="00CB3A27" w:rsidP="00D7292B">
            <w:pPr>
              <w:pStyle w:val="a6"/>
              <w:jc w:val="center"/>
              <w:rPr>
                <w:b/>
                <w:bCs/>
                <w:sz w:val="18"/>
                <w:szCs w:val="18"/>
              </w:rPr>
            </w:pPr>
            <w:r w:rsidRPr="00D7292B">
              <w:rPr>
                <w:b/>
                <w:bCs/>
                <w:sz w:val="18"/>
                <w:szCs w:val="18"/>
              </w:rPr>
              <w:t>Type of network</w:t>
            </w:r>
          </w:p>
        </w:tc>
        <w:tc>
          <w:tcPr>
            <w:tcW w:w="1664" w:type="dxa"/>
            <w:vAlign w:val="center"/>
          </w:tcPr>
          <w:p w14:paraId="6537AED1" w14:textId="77777777" w:rsidR="00CB3A27" w:rsidRPr="00D7292B" w:rsidRDefault="00CB3A27" w:rsidP="00D7292B">
            <w:pPr>
              <w:pStyle w:val="a6"/>
              <w:jc w:val="center"/>
              <w:rPr>
                <w:b/>
                <w:bCs/>
                <w:sz w:val="18"/>
                <w:szCs w:val="18"/>
              </w:rPr>
            </w:pPr>
            <w:r w:rsidRPr="00D7292B">
              <w:rPr>
                <w:b/>
                <w:bCs/>
                <w:sz w:val="18"/>
                <w:szCs w:val="18"/>
              </w:rPr>
              <w:t>back propagation</w:t>
            </w:r>
          </w:p>
        </w:tc>
      </w:tr>
      <w:tr w:rsidR="00CB3A27" w:rsidRPr="00D7292B" w14:paraId="0A621594" w14:textId="77777777" w:rsidTr="00D7292B">
        <w:trPr>
          <w:jc w:val="center"/>
        </w:trPr>
        <w:tc>
          <w:tcPr>
            <w:tcW w:w="2412" w:type="dxa"/>
            <w:vAlign w:val="center"/>
          </w:tcPr>
          <w:p w14:paraId="717D0E93" w14:textId="77777777" w:rsidR="00CB3A27" w:rsidRPr="00D7292B" w:rsidRDefault="00CB3A27" w:rsidP="00D7292B">
            <w:pPr>
              <w:pStyle w:val="a6"/>
              <w:jc w:val="center"/>
              <w:rPr>
                <w:b/>
                <w:bCs/>
                <w:sz w:val="18"/>
                <w:szCs w:val="18"/>
              </w:rPr>
            </w:pPr>
            <w:r w:rsidRPr="00D7292B">
              <w:rPr>
                <w:b/>
                <w:bCs/>
                <w:sz w:val="18"/>
                <w:szCs w:val="18"/>
              </w:rPr>
              <w:t>The number of epochs</w:t>
            </w:r>
          </w:p>
        </w:tc>
        <w:tc>
          <w:tcPr>
            <w:tcW w:w="1664" w:type="dxa"/>
            <w:vAlign w:val="center"/>
          </w:tcPr>
          <w:p w14:paraId="65A51D4E" w14:textId="77777777" w:rsidR="00CB3A27" w:rsidRPr="00D7292B" w:rsidRDefault="00CB3A27" w:rsidP="00D7292B">
            <w:pPr>
              <w:pStyle w:val="a6"/>
              <w:jc w:val="center"/>
              <w:rPr>
                <w:b/>
                <w:bCs/>
                <w:sz w:val="18"/>
                <w:szCs w:val="18"/>
              </w:rPr>
            </w:pPr>
            <w:r w:rsidRPr="00D7292B">
              <w:rPr>
                <w:b/>
                <w:bCs/>
                <w:sz w:val="18"/>
                <w:szCs w:val="18"/>
              </w:rPr>
              <w:t>750</w:t>
            </w:r>
          </w:p>
        </w:tc>
      </w:tr>
    </w:tbl>
    <w:p w14:paraId="42003307" w14:textId="03210587" w:rsidR="00B433C1" w:rsidRDefault="00B433C1" w:rsidP="00B433C1">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4DDCC55" wp14:editId="486FE5AF">
            <wp:extent cx="3099435" cy="1397000"/>
            <wp:effectExtent l="0" t="0" r="5715" b="0"/>
            <wp:docPr id="196" name="صورة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7.png"/>
                    <pic:cNvPicPr/>
                  </pic:nvPicPr>
                  <pic:blipFill>
                    <a:blip r:embed="rId40">
                      <a:extLst>
                        <a:ext uri="{BEBA8EAE-BF5A-486C-A8C5-ECC9F3942E4B}">
                          <a14:imgProps xmlns:a14="http://schemas.microsoft.com/office/drawing/2010/main">
                            <a14:imgLayer r:embed="rId4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99435" cy="1397000"/>
                    </a:xfrm>
                    <a:prstGeom prst="rect">
                      <a:avLst/>
                    </a:prstGeom>
                  </pic:spPr>
                </pic:pic>
              </a:graphicData>
            </a:graphic>
          </wp:inline>
        </w:drawing>
      </w:r>
    </w:p>
    <w:p w14:paraId="0C15EB92" w14:textId="7DF30D03" w:rsidR="00BD6D0D" w:rsidRPr="00D7292B" w:rsidRDefault="00CB3A27" w:rsidP="00D7292B">
      <w:pPr>
        <w:spacing w:after="200" w:line="240" w:lineRule="auto"/>
        <w:jc w:val="center"/>
        <w:rPr>
          <w:b/>
          <w:bCs/>
        </w:rPr>
      </w:pPr>
      <w:r w:rsidRPr="00D7292B">
        <w:rPr>
          <w:rFonts w:ascii="Times New Roman" w:hAnsi="Times New Roman" w:cs="Times New Roman"/>
          <w:b/>
          <w:bCs/>
        </w:rPr>
        <w:t xml:space="preserve">Figure </w:t>
      </w:r>
      <w:r w:rsidR="005C2087" w:rsidRPr="00D7292B">
        <w:rPr>
          <w:rFonts w:ascii="Times New Roman" w:hAnsi="Times New Roman" w:cs="Times New Roman"/>
          <w:b/>
          <w:bCs/>
        </w:rPr>
        <w:t>17</w:t>
      </w:r>
      <w:r w:rsidRPr="00D7292B">
        <w:rPr>
          <w:rFonts w:ascii="Times New Roman" w:hAnsi="Times New Roman" w:cs="Times New Roman"/>
          <w:b/>
          <w:bCs/>
        </w:rPr>
        <w:t>: a: The Spacing training system, b: Spacing testing system</w:t>
      </w:r>
    </w:p>
    <w:p w14:paraId="70E1888F" w14:textId="1A7D7F75" w:rsidR="00E75151" w:rsidRPr="00D7292B" w:rsidRDefault="00993ECA" w:rsidP="00993ECA">
      <w:pPr>
        <w:autoSpaceDE w:val="0"/>
        <w:autoSpaceDN w:val="0"/>
        <w:adjustRightInd w:val="0"/>
        <w:spacing w:after="0" w:line="240" w:lineRule="auto"/>
        <w:jc w:val="both"/>
        <w:rPr>
          <w:rFonts w:asciiTheme="majorBidi" w:hAnsiTheme="majorBidi" w:cstheme="majorBidi"/>
          <w:b/>
          <w:bCs/>
          <w:lang w:bidi="ar-IQ"/>
        </w:rPr>
      </w:pPr>
      <w:r w:rsidRPr="00D7292B">
        <w:rPr>
          <w:rFonts w:asciiTheme="majorBidi" w:hAnsiTheme="majorBidi" w:cstheme="majorBidi"/>
          <w:b/>
          <w:bCs/>
          <w:lang w:bidi="ar-IQ"/>
        </w:rPr>
        <w:t>9-</w:t>
      </w:r>
      <w:r w:rsidR="00E75151" w:rsidRPr="00D7292B">
        <w:rPr>
          <w:rFonts w:asciiTheme="majorBidi" w:hAnsiTheme="majorBidi" w:cstheme="majorBidi"/>
          <w:b/>
          <w:bCs/>
          <w:lang w:bidi="ar-IQ"/>
        </w:rPr>
        <w:t>Results</w:t>
      </w:r>
    </w:p>
    <w:p w14:paraId="1740CCCA" w14:textId="4E8C3E06" w:rsidR="00923044" w:rsidRPr="00D7292B" w:rsidRDefault="00E45011" w:rsidP="008B4BE6">
      <w:pPr>
        <w:pStyle w:val="a6"/>
        <w:ind w:firstLine="567"/>
        <w:rPr>
          <w:sz w:val="22"/>
          <w:lang w:bidi="ar-IQ"/>
        </w:rPr>
      </w:pPr>
      <w:r w:rsidRPr="00D7292B">
        <w:rPr>
          <w:sz w:val="22"/>
          <w:lang w:bidi="ar-IQ"/>
        </w:rPr>
        <w:t xml:space="preserve">By creating the best design, then training and testing the system, we were able to accomplish </w:t>
      </w:r>
      <w:r w:rsidR="008A5DF0" w:rsidRPr="00D7292B">
        <w:rPr>
          <w:sz w:val="22"/>
          <w:lang w:bidi="ar-IQ"/>
        </w:rPr>
        <w:t>high performance results</w:t>
      </w:r>
      <w:r w:rsidRPr="00D7292B">
        <w:rPr>
          <w:sz w:val="22"/>
          <w:lang w:bidi="ar-IQ"/>
        </w:rPr>
        <w:t xml:space="preserve">. The rules are developed using the Neuro-Fuzzy approach. </w:t>
      </w:r>
      <w:r w:rsidR="00AB45F3" w:rsidRPr="00D7292B">
        <w:rPr>
          <w:sz w:val="22"/>
          <w:lang w:bidi="ar-IQ"/>
        </w:rPr>
        <w:t xml:space="preserve">Depending on the data set </w:t>
      </w:r>
      <w:r w:rsidR="00AB45F3" w:rsidRPr="00D7292B">
        <w:rPr>
          <w:sz w:val="22"/>
          <w:lang w:bidi="ar-IQ"/>
        </w:rPr>
        <w:lastRenderedPageBreak/>
        <w:t xml:space="preserve">entered into the </w:t>
      </w:r>
      <w:r w:rsidR="00FA3E93" w:rsidRPr="00D7292B">
        <w:rPr>
          <w:sz w:val="22"/>
          <w:lang w:bidi="ar-IQ"/>
        </w:rPr>
        <w:t>model</w:t>
      </w:r>
      <w:r w:rsidR="00AB45F3" w:rsidRPr="00D7292B">
        <w:rPr>
          <w:sz w:val="22"/>
          <w:lang w:bidi="ar-IQ"/>
        </w:rPr>
        <w:t xml:space="preserve"> when the system is tested, the IF-THEN </w:t>
      </w:r>
      <w:r w:rsidR="0040793B" w:rsidRPr="00D7292B">
        <w:rPr>
          <w:sz w:val="22"/>
          <w:lang w:bidi="ar-IQ"/>
        </w:rPr>
        <w:t xml:space="preserve">principles </w:t>
      </w:r>
      <w:r w:rsidR="00AB45F3" w:rsidRPr="00D7292B">
        <w:rPr>
          <w:sz w:val="22"/>
          <w:lang w:bidi="ar-IQ"/>
        </w:rPr>
        <w:t xml:space="preserve">are automatically </w:t>
      </w:r>
      <w:r w:rsidR="008F419A" w:rsidRPr="00D7292B">
        <w:rPr>
          <w:sz w:val="22"/>
          <w:lang w:bidi="ar-IQ"/>
        </w:rPr>
        <w:t xml:space="preserve">produced </w:t>
      </w:r>
      <w:r w:rsidR="00AB45F3" w:rsidRPr="00D7292B">
        <w:rPr>
          <w:sz w:val="22"/>
          <w:lang w:bidi="ar-IQ"/>
        </w:rPr>
        <w:t xml:space="preserve">in a way </w:t>
      </w:r>
      <w:r w:rsidR="00C52B42" w:rsidRPr="00D7292B">
        <w:rPr>
          <w:sz w:val="22"/>
          <w:lang w:bidi="ar-IQ"/>
        </w:rPr>
        <w:t>which</w:t>
      </w:r>
      <w:r w:rsidR="00AB45F3" w:rsidRPr="00D7292B">
        <w:rPr>
          <w:sz w:val="22"/>
          <w:lang w:bidi="ar-IQ"/>
        </w:rPr>
        <w:t xml:space="preserve"> enables to provide the </w:t>
      </w:r>
      <w:r w:rsidR="009A3E9E" w:rsidRPr="00D7292B">
        <w:rPr>
          <w:sz w:val="22"/>
          <w:lang w:bidi="ar-IQ"/>
        </w:rPr>
        <w:t xml:space="preserve">outcome </w:t>
      </w:r>
      <w:r w:rsidR="00AB45F3" w:rsidRPr="00D7292B">
        <w:rPr>
          <w:sz w:val="22"/>
          <w:lang w:bidi="ar-IQ"/>
        </w:rPr>
        <w:t xml:space="preserve">with reach to </w:t>
      </w:r>
      <w:r w:rsidR="00D86A9D" w:rsidRPr="00D7292B">
        <w:rPr>
          <w:sz w:val="22"/>
          <w:lang w:bidi="ar-IQ"/>
        </w:rPr>
        <w:t xml:space="preserve">prosperity </w:t>
      </w:r>
      <w:r w:rsidR="00AB45F3" w:rsidRPr="00D7292B">
        <w:rPr>
          <w:sz w:val="22"/>
          <w:lang w:bidi="ar-IQ"/>
        </w:rPr>
        <w:t>in the right analysis</w:t>
      </w:r>
      <w:r w:rsidR="00F91DB0" w:rsidRPr="00D7292B">
        <w:rPr>
          <w:sz w:val="22"/>
          <w:lang w:bidi="ar-IQ"/>
        </w:rPr>
        <w:t xml:space="preserve">. </w:t>
      </w:r>
      <w:r w:rsidR="002432B7" w:rsidRPr="00D7292B">
        <w:rPr>
          <w:sz w:val="22"/>
          <w:lang w:bidi="ar-IQ"/>
        </w:rPr>
        <w:t>On our data for each system, we ran a number of ANFIS models in an effort to determine which model had the lowest average testing error and should be relied upon. Our method is illustrated using a segment of a six-base DNA sequence (CCGAT).</w:t>
      </w:r>
    </w:p>
    <w:p w14:paraId="279487E8" w14:textId="51C1353C" w:rsidR="00281C59" w:rsidRPr="00D7292B" w:rsidRDefault="00C946CF" w:rsidP="008B4BE6">
      <w:pPr>
        <w:pStyle w:val="a6"/>
        <w:ind w:firstLine="567"/>
        <w:rPr>
          <w:noProof/>
          <w:sz w:val="22"/>
        </w:rPr>
      </w:pPr>
      <w:r w:rsidRPr="00D7292B">
        <w:rPr>
          <w:noProof/>
          <w:sz w:val="22"/>
        </w:rPr>
        <w:t>We collected the values of characteristics (</w:t>
      </w:r>
      <w:r w:rsidR="005C0883" w:rsidRPr="00D7292B">
        <w:rPr>
          <w:noProof/>
          <w:sz w:val="22"/>
        </w:rPr>
        <w:t>height, spacing</w:t>
      </w:r>
      <w:r w:rsidRPr="00D7292B">
        <w:rPr>
          <w:noProof/>
          <w:sz w:val="22"/>
        </w:rPr>
        <w:t>, and</w:t>
      </w:r>
      <w:r w:rsidR="005C0883" w:rsidRPr="00D7292B">
        <w:rPr>
          <w:noProof/>
          <w:sz w:val="22"/>
        </w:rPr>
        <w:t xml:space="preserve"> peakness</w:t>
      </w:r>
      <w:r w:rsidRPr="00D7292B">
        <w:rPr>
          <w:noProof/>
          <w:sz w:val="22"/>
        </w:rPr>
        <w:t>)</w:t>
      </w:r>
      <w:r w:rsidR="005E0C6E" w:rsidRPr="00D7292B">
        <w:rPr>
          <w:rFonts w:hint="cs"/>
          <w:noProof/>
          <w:sz w:val="22"/>
          <w:rtl/>
        </w:rPr>
        <w:t xml:space="preserve"> </w:t>
      </w:r>
      <w:r w:rsidRPr="00D7292B">
        <w:rPr>
          <w:noProof/>
          <w:sz w:val="22"/>
        </w:rPr>
        <w:t>from these three ANFIS subsystems</w:t>
      </w:r>
      <w:r w:rsidR="005E0C6E" w:rsidRPr="00D7292B">
        <w:rPr>
          <w:rFonts w:hint="cs"/>
          <w:noProof/>
          <w:sz w:val="22"/>
          <w:rtl/>
        </w:rPr>
        <w:t>و</w:t>
      </w:r>
      <w:r w:rsidRPr="00D7292B">
        <w:rPr>
          <w:noProof/>
          <w:sz w:val="22"/>
        </w:rPr>
        <w:t xml:space="preserve"> </w:t>
      </w:r>
      <w:r w:rsidR="00C51D60" w:rsidRPr="00D7292B">
        <w:rPr>
          <w:noProof/>
          <w:sz w:val="22"/>
        </w:rPr>
        <w:t>with a view to</w:t>
      </w:r>
      <w:r w:rsidR="0058546F" w:rsidRPr="00D7292B">
        <w:rPr>
          <w:noProof/>
          <w:sz w:val="22"/>
        </w:rPr>
        <w:t xml:space="preserve"> compute analysis </w:t>
      </w:r>
      <w:r w:rsidR="00CA726B" w:rsidRPr="00D7292B">
        <w:rPr>
          <w:noProof/>
          <w:sz w:val="22"/>
        </w:rPr>
        <w:t xml:space="preserve">amount </w:t>
      </w:r>
      <w:r w:rsidR="0058546F" w:rsidRPr="00D7292B">
        <w:rPr>
          <w:noProof/>
          <w:sz w:val="22"/>
        </w:rPr>
        <w:t xml:space="preserve">of </w:t>
      </w:r>
      <w:r w:rsidR="00CA726B" w:rsidRPr="00D7292B">
        <w:rPr>
          <w:noProof/>
          <w:sz w:val="22"/>
        </w:rPr>
        <w:t>every</w:t>
      </w:r>
      <w:r w:rsidR="0058546F" w:rsidRPr="00D7292B">
        <w:rPr>
          <w:noProof/>
          <w:sz w:val="22"/>
        </w:rPr>
        <w:t xml:space="preserve"> base's in base calling of DNA. </w:t>
      </w:r>
      <w:r w:rsidR="00C810D8" w:rsidRPr="00D7292B">
        <w:rPr>
          <w:noProof/>
          <w:sz w:val="22"/>
        </w:rPr>
        <w:t>The core ANFIS system's three inputs were then comprised of these three values.</w:t>
      </w:r>
    </w:p>
    <w:p w14:paraId="71CBFF2E" w14:textId="77777777" w:rsidR="00D7292B" w:rsidRPr="00D7292B" w:rsidRDefault="00D7292B" w:rsidP="00E7116A">
      <w:pPr>
        <w:spacing w:line="240" w:lineRule="auto"/>
        <w:rPr>
          <w:rFonts w:asciiTheme="majorBidi" w:hAnsiTheme="majorBidi" w:cstheme="majorBidi"/>
          <w:b/>
          <w:bCs/>
        </w:rPr>
      </w:pPr>
    </w:p>
    <w:p w14:paraId="082E8CCD" w14:textId="66433D53" w:rsidR="00281C59" w:rsidRPr="00D7292B" w:rsidRDefault="00993ECA" w:rsidP="00E7116A">
      <w:pPr>
        <w:spacing w:line="240" w:lineRule="auto"/>
        <w:rPr>
          <w:rFonts w:asciiTheme="majorBidi" w:hAnsiTheme="majorBidi" w:cstheme="majorBidi"/>
          <w:b/>
          <w:bCs/>
        </w:rPr>
      </w:pPr>
      <w:r w:rsidRPr="00D7292B">
        <w:rPr>
          <w:rFonts w:asciiTheme="majorBidi" w:hAnsiTheme="majorBidi" w:cstheme="majorBidi"/>
          <w:b/>
          <w:bCs/>
        </w:rPr>
        <w:t xml:space="preserve">10- </w:t>
      </w:r>
      <w:r w:rsidR="00AA762C" w:rsidRPr="00D7292B">
        <w:rPr>
          <w:rFonts w:asciiTheme="majorBidi" w:hAnsiTheme="majorBidi" w:cstheme="majorBidi"/>
          <w:b/>
          <w:bCs/>
        </w:rPr>
        <w:t>The Peakness subsystem</w:t>
      </w:r>
      <w:r w:rsidR="00D7292B" w:rsidRPr="00D7292B">
        <w:rPr>
          <w:rFonts w:asciiTheme="majorBidi" w:hAnsiTheme="majorBidi" w:cstheme="majorBidi"/>
          <w:b/>
          <w:bCs/>
        </w:rPr>
        <w:t>:</w:t>
      </w:r>
    </w:p>
    <w:p w14:paraId="12A34656" w14:textId="076FC773" w:rsidR="00E7116A" w:rsidRPr="00D7292B" w:rsidRDefault="004470F2" w:rsidP="008B4BE6">
      <w:pPr>
        <w:pStyle w:val="a6"/>
        <w:ind w:firstLine="567"/>
        <w:rPr>
          <w:sz w:val="22"/>
        </w:rPr>
      </w:pPr>
      <w:r w:rsidRPr="00D7292B">
        <w:rPr>
          <w:sz w:val="22"/>
        </w:rPr>
        <w:lastRenderedPageBreak/>
        <w:t xml:space="preserve">After the system was approved, the data was applied to the system and the values were deduced as shown in the </w:t>
      </w:r>
      <w:r w:rsidR="00126CA6" w:rsidRPr="00D7292B">
        <w:rPr>
          <w:sz w:val="22"/>
        </w:rPr>
        <w:t>T</w:t>
      </w:r>
      <w:r w:rsidRPr="00D7292B">
        <w:rPr>
          <w:sz w:val="22"/>
        </w:rPr>
        <w:t>able</w:t>
      </w:r>
      <w:r w:rsidR="00E7116A" w:rsidRPr="00D7292B">
        <w:rPr>
          <w:sz w:val="22"/>
        </w:rPr>
        <w:t>5</w:t>
      </w:r>
      <w:r w:rsidR="00D7292B" w:rsidRPr="00D7292B">
        <w:rPr>
          <w:sz w:val="22"/>
        </w:rPr>
        <w:t>.</w:t>
      </w:r>
    </w:p>
    <w:p w14:paraId="2A7BDE8B" w14:textId="3D472FD6" w:rsidR="004470F2" w:rsidRDefault="004470F2" w:rsidP="00AC6AFE">
      <w:pPr>
        <w:spacing w:line="240" w:lineRule="auto"/>
        <w:jc w:val="center"/>
        <w:rPr>
          <w:rFonts w:ascii="Times New Roman" w:hAnsi="Times New Roman" w:cs="Times New Roman"/>
          <w:b/>
          <w:bCs/>
        </w:rPr>
      </w:pPr>
      <w:r w:rsidRPr="00D7292B">
        <w:rPr>
          <w:rFonts w:ascii="Times New Roman" w:hAnsi="Times New Roman" w:cs="Times New Roman"/>
          <w:b/>
          <w:bCs/>
        </w:rPr>
        <w:t xml:space="preserve">Table </w:t>
      </w:r>
      <w:r w:rsidR="00126CA6" w:rsidRPr="00D7292B">
        <w:rPr>
          <w:rFonts w:ascii="Times New Roman" w:hAnsi="Times New Roman" w:cs="Times New Roman"/>
          <w:b/>
          <w:bCs/>
        </w:rPr>
        <w:t>(</w:t>
      </w:r>
      <w:r w:rsidRPr="00D7292B">
        <w:rPr>
          <w:rFonts w:ascii="Times New Roman" w:hAnsi="Times New Roman" w:cs="Times New Roman"/>
          <w:b/>
          <w:bCs/>
        </w:rPr>
        <w:t>5</w:t>
      </w:r>
      <w:r w:rsidR="00126CA6" w:rsidRPr="00D7292B">
        <w:rPr>
          <w:rFonts w:ascii="Times New Roman" w:hAnsi="Times New Roman" w:cs="Times New Roman"/>
          <w:b/>
          <w:bCs/>
        </w:rPr>
        <w:t>)</w:t>
      </w:r>
      <w:r w:rsidRPr="00D7292B">
        <w:rPr>
          <w:rFonts w:ascii="Times New Roman" w:hAnsi="Times New Roman" w:cs="Times New Roman"/>
          <w:b/>
          <w:bCs/>
        </w:rPr>
        <w:t>: The peakness value</w:t>
      </w:r>
    </w:p>
    <w:tbl>
      <w:tblPr>
        <w:tblStyle w:val="a5"/>
        <w:tblW w:w="0" w:type="auto"/>
        <w:jc w:val="center"/>
        <w:tblLook w:val="04A0" w:firstRow="1" w:lastRow="0" w:firstColumn="1" w:lastColumn="0" w:noHBand="0" w:noVBand="1"/>
      </w:tblPr>
      <w:tblGrid>
        <w:gridCol w:w="1150"/>
        <w:gridCol w:w="954"/>
        <w:gridCol w:w="1134"/>
      </w:tblGrid>
      <w:tr w:rsidR="0020664B" w:rsidRPr="00D7292B" w14:paraId="0249BA8A" w14:textId="77777777" w:rsidTr="008B4BE6">
        <w:trPr>
          <w:trHeight w:val="156"/>
          <w:jc w:val="center"/>
        </w:trPr>
        <w:tc>
          <w:tcPr>
            <w:tcW w:w="1150" w:type="dxa"/>
            <w:vAlign w:val="center"/>
          </w:tcPr>
          <w:p w14:paraId="46D35F9E" w14:textId="77777777" w:rsidR="0020664B" w:rsidRPr="00D7292B" w:rsidRDefault="0020664B" w:rsidP="00D7292B">
            <w:pPr>
              <w:pStyle w:val="a6"/>
              <w:jc w:val="center"/>
              <w:rPr>
                <w:rFonts w:cstheme="majorBidi"/>
                <w:b/>
                <w:bCs/>
                <w:sz w:val="18"/>
                <w:szCs w:val="18"/>
              </w:rPr>
            </w:pPr>
            <w:r w:rsidRPr="00D7292B">
              <w:rPr>
                <w:rFonts w:cstheme="majorBidi"/>
                <w:b/>
                <w:bCs/>
                <w:sz w:val="18"/>
                <w:szCs w:val="18"/>
              </w:rPr>
              <w:t>NP called</w:t>
            </w:r>
          </w:p>
        </w:tc>
        <w:tc>
          <w:tcPr>
            <w:tcW w:w="954" w:type="dxa"/>
            <w:vAlign w:val="center"/>
          </w:tcPr>
          <w:p w14:paraId="360809B7" w14:textId="77777777" w:rsidR="0020664B" w:rsidRPr="00D7292B" w:rsidRDefault="0020664B" w:rsidP="00D7292B">
            <w:pPr>
              <w:pStyle w:val="a6"/>
              <w:jc w:val="center"/>
              <w:rPr>
                <w:rFonts w:cstheme="majorBidi"/>
                <w:b/>
                <w:bCs/>
                <w:sz w:val="18"/>
                <w:szCs w:val="18"/>
              </w:rPr>
            </w:pPr>
            <w:r w:rsidRPr="00D7292B">
              <w:rPr>
                <w:rFonts w:cstheme="majorBidi"/>
                <w:b/>
                <w:bCs/>
                <w:sz w:val="18"/>
                <w:szCs w:val="18"/>
              </w:rPr>
              <w:t>NP 2nd</w:t>
            </w:r>
          </w:p>
        </w:tc>
        <w:tc>
          <w:tcPr>
            <w:tcW w:w="1134" w:type="dxa"/>
            <w:vAlign w:val="center"/>
          </w:tcPr>
          <w:p w14:paraId="6D6978BC" w14:textId="77777777" w:rsidR="0020664B" w:rsidRPr="00D7292B" w:rsidRDefault="0020664B" w:rsidP="00D7292B">
            <w:pPr>
              <w:pStyle w:val="a6"/>
              <w:jc w:val="center"/>
              <w:rPr>
                <w:rFonts w:cstheme="majorBidi"/>
                <w:b/>
                <w:bCs/>
                <w:sz w:val="18"/>
                <w:szCs w:val="18"/>
              </w:rPr>
            </w:pPr>
            <w:r w:rsidRPr="00D7292B">
              <w:rPr>
                <w:rFonts w:eastAsia="Times New Roman" w:cstheme="majorBidi"/>
                <w:b/>
                <w:bCs/>
                <w:sz w:val="18"/>
                <w:szCs w:val="18"/>
              </w:rPr>
              <w:t>Peakness</w:t>
            </w:r>
          </w:p>
        </w:tc>
      </w:tr>
      <w:tr w:rsidR="0020664B" w:rsidRPr="00D7292B" w14:paraId="15186FD4" w14:textId="77777777" w:rsidTr="008B4BE6">
        <w:trPr>
          <w:trHeight w:val="160"/>
          <w:jc w:val="center"/>
        </w:trPr>
        <w:tc>
          <w:tcPr>
            <w:tcW w:w="1150" w:type="dxa"/>
            <w:vAlign w:val="center"/>
          </w:tcPr>
          <w:p w14:paraId="6185E585" w14:textId="77777777" w:rsidR="0020664B" w:rsidRPr="00D7292B" w:rsidRDefault="0020664B" w:rsidP="00D7292B">
            <w:pPr>
              <w:pStyle w:val="a6"/>
              <w:jc w:val="center"/>
              <w:rPr>
                <w:rFonts w:cstheme="majorBidi"/>
                <w:b/>
                <w:bCs/>
                <w:sz w:val="18"/>
                <w:szCs w:val="18"/>
              </w:rPr>
            </w:pPr>
            <w:r w:rsidRPr="00D7292B">
              <w:rPr>
                <w:rFonts w:cstheme="majorBidi"/>
                <w:b/>
                <w:bCs/>
                <w:sz w:val="18"/>
                <w:szCs w:val="18"/>
              </w:rPr>
              <w:t>0.34</w:t>
            </w:r>
          </w:p>
        </w:tc>
        <w:tc>
          <w:tcPr>
            <w:tcW w:w="954" w:type="dxa"/>
            <w:vAlign w:val="center"/>
          </w:tcPr>
          <w:p w14:paraId="68C311A8" w14:textId="77777777" w:rsidR="0020664B" w:rsidRPr="00D7292B" w:rsidRDefault="0020664B" w:rsidP="00D7292B">
            <w:pPr>
              <w:pStyle w:val="a6"/>
              <w:jc w:val="center"/>
              <w:rPr>
                <w:rFonts w:cstheme="majorBidi"/>
                <w:b/>
                <w:bCs/>
                <w:sz w:val="18"/>
                <w:szCs w:val="18"/>
              </w:rPr>
            </w:pPr>
            <w:r w:rsidRPr="00D7292B">
              <w:rPr>
                <w:rFonts w:cstheme="majorBidi"/>
                <w:b/>
                <w:bCs/>
                <w:sz w:val="18"/>
                <w:szCs w:val="18"/>
              </w:rPr>
              <w:t>0.87</w:t>
            </w:r>
          </w:p>
        </w:tc>
        <w:tc>
          <w:tcPr>
            <w:tcW w:w="1134" w:type="dxa"/>
            <w:vAlign w:val="center"/>
          </w:tcPr>
          <w:p w14:paraId="1E8951EB" w14:textId="77777777" w:rsidR="0020664B" w:rsidRPr="00D7292B" w:rsidRDefault="0020664B" w:rsidP="00D7292B">
            <w:pPr>
              <w:pStyle w:val="a6"/>
              <w:jc w:val="center"/>
              <w:rPr>
                <w:rFonts w:cstheme="majorBidi"/>
                <w:b/>
                <w:bCs/>
                <w:sz w:val="18"/>
                <w:szCs w:val="18"/>
              </w:rPr>
            </w:pPr>
            <w:r w:rsidRPr="00D7292B">
              <w:rPr>
                <w:rFonts w:cstheme="majorBidi"/>
                <w:b/>
                <w:bCs/>
                <w:sz w:val="18"/>
                <w:szCs w:val="18"/>
              </w:rPr>
              <w:t>0.166</w:t>
            </w:r>
          </w:p>
        </w:tc>
      </w:tr>
      <w:tr w:rsidR="0020664B" w:rsidRPr="00D7292B" w14:paraId="2D398BF0" w14:textId="77777777" w:rsidTr="008B4BE6">
        <w:trPr>
          <w:trHeight w:val="164"/>
          <w:jc w:val="center"/>
        </w:trPr>
        <w:tc>
          <w:tcPr>
            <w:tcW w:w="1150" w:type="dxa"/>
            <w:vAlign w:val="center"/>
          </w:tcPr>
          <w:p w14:paraId="6586C81E" w14:textId="77777777" w:rsidR="0020664B" w:rsidRPr="00D7292B" w:rsidRDefault="0020664B" w:rsidP="00D7292B">
            <w:pPr>
              <w:pStyle w:val="a6"/>
              <w:jc w:val="center"/>
              <w:rPr>
                <w:rFonts w:cstheme="majorBidi"/>
                <w:b/>
                <w:bCs/>
                <w:sz w:val="18"/>
                <w:szCs w:val="18"/>
              </w:rPr>
            </w:pPr>
            <w:r w:rsidRPr="00D7292B">
              <w:rPr>
                <w:rFonts w:cstheme="majorBidi"/>
                <w:b/>
                <w:bCs/>
                <w:sz w:val="18"/>
                <w:szCs w:val="18"/>
              </w:rPr>
              <w:t>0.76</w:t>
            </w:r>
          </w:p>
        </w:tc>
        <w:tc>
          <w:tcPr>
            <w:tcW w:w="954" w:type="dxa"/>
            <w:vAlign w:val="center"/>
          </w:tcPr>
          <w:p w14:paraId="7EB81843" w14:textId="77777777" w:rsidR="0020664B" w:rsidRPr="00D7292B" w:rsidRDefault="0020664B" w:rsidP="00D7292B">
            <w:pPr>
              <w:pStyle w:val="a6"/>
              <w:jc w:val="center"/>
              <w:rPr>
                <w:rFonts w:cstheme="majorBidi"/>
                <w:b/>
                <w:bCs/>
                <w:sz w:val="18"/>
                <w:szCs w:val="18"/>
              </w:rPr>
            </w:pPr>
            <w:r w:rsidRPr="00D7292B">
              <w:rPr>
                <w:rFonts w:cstheme="majorBidi"/>
                <w:b/>
                <w:bCs/>
                <w:sz w:val="18"/>
                <w:szCs w:val="18"/>
              </w:rPr>
              <w:t>0.76</w:t>
            </w:r>
          </w:p>
        </w:tc>
        <w:tc>
          <w:tcPr>
            <w:tcW w:w="1134" w:type="dxa"/>
            <w:vAlign w:val="center"/>
          </w:tcPr>
          <w:p w14:paraId="7787BBB8" w14:textId="77777777" w:rsidR="0020664B" w:rsidRPr="00D7292B" w:rsidRDefault="0020664B" w:rsidP="00D7292B">
            <w:pPr>
              <w:pStyle w:val="a6"/>
              <w:jc w:val="center"/>
              <w:rPr>
                <w:rFonts w:cstheme="majorBidi"/>
                <w:b/>
                <w:bCs/>
                <w:sz w:val="18"/>
                <w:szCs w:val="18"/>
              </w:rPr>
            </w:pPr>
            <w:r w:rsidRPr="00D7292B">
              <w:rPr>
                <w:rFonts w:cstheme="majorBidi"/>
                <w:b/>
                <w:bCs/>
                <w:sz w:val="18"/>
                <w:szCs w:val="18"/>
              </w:rPr>
              <w:t>0.372</w:t>
            </w:r>
          </w:p>
        </w:tc>
      </w:tr>
      <w:tr w:rsidR="0020664B" w:rsidRPr="00D7292B" w14:paraId="0555AB7C" w14:textId="77777777" w:rsidTr="008B4BE6">
        <w:trPr>
          <w:trHeight w:val="160"/>
          <w:jc w:val="center"/>
        </w:trPr>
        <w:tc>
          <w:tcPr>
            <w:tcW w:w="1150" w:type="dxa"/>
            <w:vAlign w:val="center"/>
          </w:tcPr>
          <w:p w14:paraId="13BA470A" w14:textId="77777777" w:rsidR="0020664B" w:rsidRPr="00D7292B" w:rsidRDefault="0020664B" w:rsidP="00D7292B">
            <w:pPr>
              <w:pStyle w:val="a6"/>
              <w:jc w:val="center"/>
              <w:rPr>
                <w:rFonts w:cstheme="majorBidi"/>
                <w:b/>
                <w:bCs/>
                <w:sz w:val="18"/>
                <w:szCs w:val="18"/>
              </w:rPr>
            </w:pPr>
            <w:r w:rsidRPr="00D7292B">
              <w:rPr>
                <w:rFonts w:cstheme="majorBidi"/>
                <w:b/>
                <w:bCs/>
                <w:sz w:val="18"/>
                <w:szCs w:val="18"/>
              </w:rPr>
              <w:t>0.45</w:t>
            </w:r>
          </w:p>
        </w:tc>
        <w:tc>
          <w:tcPr>
            <w:tcW w:w="954" w:type="dxa"/>
            <w:vAlign w:val="center"/>
          </w:tcPr>
          <w:p w14:paraId="6C43FDBB" w14:textId="77777777" w:rsidR="0020664B" w:rsidRPr="00D7292B" w:rsidRDefault="0020664B" w:rsidP="00D7292B">
            <w:pPr>
              <w:pStyle w:val="a6"/>
              <w:jc w:val="center"/>
              <w:rPr>
                <w:rFonts w:cstheme="majorBidi"/>
                <w:b/>
                <w:bCs/>
                <w:sz w:val="18"/>
                <w:szCs w:val="18"/>
              </w:rPr>
            </w:pPr>
            <w:r w:rsidRPr="00D7292B">
              <w:rPr>
                <w:rFonts w:cstheme="majorBidi"/>
                <w:b/>
                <w:bCs/>
                <w:sz w:val="18"/>
                <w:szCs w:val="18"/>
              </w:rPr>
              <w:t>0.56</w:t>
            </w:r>
          </w:p>
        </w:tc>
        <w:tc>
          <w:tcPr>
            <w:tcW w:w="1134" w:type="dxa"/>
            <w:vAlign w:val="center"/>
          </w:tcPr>
          <w:p w14:paraId="0769EA7E" w14:textId="77777777" w:rsidR="0020664B" w:rsidRPr="00D7292B" w:rsidRDefault="0020664B" w:rsidP="00D7292B">
            <w:pPr>
              <w:pStyle w:val="a6"/>
              <w:jc w:val="center"/>
              <w:rPr>
                <w:rFonts w:cstheme="majorBidi"/>
                <w:b/>
                <w:bCs/>
                <w:sz w:val="18"/>
                <w:szCs w:val="18"/>
              </w:rPr>
            </w:pPr>
            <w:r w:rsidRPr="00D7292B">
              <w:rPr>
                <w:rFonts w:cstheme="majorBidi"/>
                <w:b/>
                <w:bCs/>
                <w:sz w:val="18"/>
                <w:szCs w:val="18"/>
              </w:rPr>
              <w:t>0.5</w:t>
            </w:r>
          </w:p>
        </w:tc>
      </w:tr>
      <w:tr w:rsidR="0020664B" w:rsidRPr="00D7292B" w14:paraId="70B2AF93" w14:textId="77777777" w:rsidTr="008B4BE6">
        <w:trPr>
          <w:trHeight w:val="164"/>
          <w:jc w:val="center"/>
        </w:trPr>
        <w:tc>
          <w:tcPr>
            <w:tcW w:w="1150" w:type="dxa"/>
            <w:vAlign w:val="center"/>
          </w:tcPr>
          <w:p w14:paraId="42A06101" w14:textId="77777777" w:rsidR="0020664B" w:rsidRPr="00D7292B" w:rsidRDefault="0020664B" w:rsidP="00D7292B">
            <w:pPr>
              <w:pStyle w:val="a6"/>
              <w:jc w:val="center"/>
              <w:rPr>
                <w:rFonts w:cstheme="majorBidi"/>
                <w:b/>
                <w:bCs/>
                <w:sz w:val="18"/>
                <w:szCs w:val="18"/>
              </w:rPr>
            </w:pPr>
            <w:r w:rsidRPr="00D7292B">
              <w:rPr>
                <w:rFonts w:cstheme="majorBidi"/>
                <w:b/>
                <w:bCs/>
                <w:sz w:val="18"/>
                <w:szCs w:val="18"/>
              </w:rPr>
              <w:t>0.34</w:t>
            </w:r>
          </w:p>
        </w:tc>
        <w:tc>
          <w:tcPr>
            <w:tcW w:w="954" w:type="dxa"/>
            <w:vAlign w:val="center"/>
          </w:tcPr>
          <w:p w14:paraId="1DB63C9B" w14:textId="77777777" w:rsidR="0020664B" w:rsidRPr="00D7292B" w:rsidRDefault="0020664B" w:rsidP="00D7292B">
            <w:pPr>
              <w:pStyle w:val="a6"/>
              <w:jc w:val="center"/>
              <w:rPr>
                <w:rFonts w:cstheme="majorBidi"/>
                <w:b/>
                <w:bCs/>
                <w:sz w:val="18"/>
                <w:szCs w:val="18"/>
              </w:rPr>
            </w:pPr>
            <w:r w:rsidRPr="00D7292B">
              <w:rPr>
                <w:rFonts w:cstheme="majorBidi"/>
                <w:b/>
                <w:bCs/>
                <w:sz w:val="18"/>
                <w:szCs w:val="18"/>
              </w:rPr>
              <w:t>0.5</w:t>
            </w:r>
          </w:p>
        </w:tc>
        <w:tc>
          <w:tcPr>
            <w:tcW w:w="1134" w:type="dxa"/>
            <w:vAlign w:val="center"/>
          </w:tcPr>
          <w:p w14:paraId="733FC698" w14:textId="77777777" w:rsidR="0020664B" w:rsidRPr="00D7292B" w:rsidRDefault="0020664B" w:rsidP="00D7292B">
            <w:pPr>
              <w:pStyle w:val="a6"/>
              <w:jc w:val="center"/>
              <w:rPr>
                <w:rFonts w:cstheme="majorBidi"/>
                <w:b/>
                <w:bCs/>
                <w:sz w:val="18"/>
                <w:szCs w:val="18"/>
              </w:rPr>
            </w:pPr>
            <w:r w:rsidRPr="00D7292B">
              <w:rPr>
                <w:rFonts w:cstheme="majorBidi"/>
                <w:b/>
                <w:bCs/>
                <w:sz w:val="18"/>
                <w:szCs w:val="18"/>
              </w:rPr>
              <w:t>0.326</w:t>
            </w:r>
          </w:p>
        </w:tc>
      </w:tr>
      <w:tr w:rsidR="0020664B" w:rsidRPr="00D7292B" w14:paraId="7949FB2E" w14:textId="77777777" w:rsidTr="008B4BE6">
        <w:trPr>
          <w:trHeight w:val="164"/>
          <w:jc w:val="center"/>
        </w:trPr>
        <w:tc>
          <w:tcPr>
            <w:tcW w:w="1150" w:type="dxa"/>
            <w:vAlign w:val="center"/>
          </w:tcPr>
          <w:p w14:paraId="12068C12" w14:textId="77777777" w:rsidR="0020664B" w:rsidRPr="00D7292B" w:rsidRDefault="0020664B" w:rsidP="00D7292B">
            <w:pPr>
              <w:pStyle w:val="a6"/>
              <w:jc w:val="center"/>
              <w:rPr>
                <w:rFonts w:cstheme="majorBidi"/>
                <w:b/>
                <w:bCs/>
                <w:sz w:val="18"/>
                <w:szCs w:val="18"/>
              </w:rPr>
            </w:pPr>
            <w:r w:rsidRPr="00D7292B">
              <w:rPr>
                <w:rFonts w:cstheme="majorBidi"/>
                <w:b/>
                <w:bCs/>
                <w:sz w:val="18"/>
                <w:szCs w:val="18"/>
              </w:rPr>
              <w:t>0.5</w:t>
            </w:r>
          </w:p>
        </w:tc>
        <w:tc>
          <w:tcPr>
            <w:tcW w:w="954" w:type="dxa"/>
            <w:vAlign w:val="center"/>
          </w:tcPr>
          <w:p w14:paraId="20385726" w14:textId="77777777" w:rsidR="0020664B" w:rsidRPr="00D7292B" w:rsidRDefault="0020664B" w:rsidP="00D7292B">
            <w:pPr>
              <w:pStyle w:val="a6"/>
              <w:jc w:val="center"/>
              <w:rPr>
                <w:rFonts w:cstheme="majorBidi"/>
                <w:b/>
                <w:bCs/>
                <w:sz w:val="18"/>
                <w:szCs w:val="18"/>
              </w:rPr>
            </w:pPr>
            <w:r w:rsidRPr="00D7292B">
              <w:rPr>
                <w:rFonts w:cstheme="majorBidi"/>
                <w:b/>
                <w:bCs/>
                <w:sz w:val="18"/>
                <w:szCs w:val="18"/>
              </w:rPr>
              <w:t>0.47</w:t>
            </w:r>
          </w:p>
        </w:tc>
        <w:tc>
          <w:tcPr>
            <w:tcW w:w="1134" w:type="dxa"/>
            <w:vAlign w:val="center"/>
          </w:tcPr>
          <w:p w14:paraId="2C7400A8" w14:textId="77777777" w:rsidR="0020664B" w:rsidRPr="00D7292B" w:rsidRDefault="0020664B" w:rsidP="00D7292B">
            <w:pPr>
              <w:pStyle w:val="a6"/>
              <w:jc w:val="center"/>
              <w:rPr>
                <w:rFonts w:cstheme="majorBidi"/>
                <w:b/>
                <w:bCs/>
                <w:sz w:val="18"/>
                <w:szCs w:val="18"/>
              </w:rPr>
            </w:pPr>
            <w:r w:rsidRPr="00D7292B">
              <w:rPr>
                <w:rFonts w:cstheme="majorBidi"/>
                <w:b/>
                <w:bCs/>
                <w:sz w:val="18"/>
                <w:szCs w:val="18"/>
              </w:rPr>
              <w:t>0.5</w:t>
            </w:r>
          </w:p>
        </w:tc>
      </w:tr>
    </w:tbl>
    <w:p w14:paraId="4A04ED10" w14:textId="0DDE4B30" w:rsidR="00647BD8" w:rsidRDefault="00647BD8" w:rsidP="008B4BE6">
      <w:pPr>
        <w:spacing w:line="240" w:lineRule="auto"/>
        <w:ind w:firstLine="567"/>
        <w:rPr>
          <w:rFonts w:ascii="Times New Roman" w:hAnsi="Times New Roman" w:cs="Times New Roman"/>
        </w:rPr>
      </w:pPr>
      <w:r w:rsidRPr="00D7292B">
        <w:rPr>
          <w:rFonts w:ascii="Times New Roman" w:hAnsi="Times New Roman" w:cs="Times New Roman"/>
        </w:rPr>
        <w:t>In Figure (18) shows the rules and the values that were applied in it, where the first column is the first input, the second column is the second input, and the third column is the output</w:t>
      </w:r>
      <w:r w:rsidR="00D7292B" w:rsidRPr="00D7292B">
        <w:rPr>
          <w:rFonts w:ascii="Times New Roman" w:hAnsi="Times New Roman" w:cs="Times New Roman"/>
        </w:rPr>
        <w:t>.</w:t>
      </w:r>
    </w:p>
    <w:p w14:paraId="3B439852" w14:textId="4BA1EBB1" w:rsidR="00C135E2" w:rsidRPr="00D7292B" w:rsidRDefault="00993ECA" w:rsidP="00647BD8">
      <w:pPr>
        <w:spacing w:after="0" w:line="240" w:lineRule="auto"/>
        <w:rPr>
          <w:rFonts w:ascii="Times New Roman" w:hAnsi="Times New Roman" w:cs="Times New Roman"/>
          <w:b/>
          <w:bCs/>
        </w:rPr>
      </w:pPr>
      <w:r w:rsidRPr="00D7292B">
        <w:rPr>
          <w:rFonts w:asciiTheme="majorBidi" w:hAnsiTheme="majorBidi" w:cstheme="majorBidi"/>
          <w:b/>
          <w:bCs/>
        </w:rPr>
        <w:t>11-</w:t>
      </w:r>
      <w:r w:rsidR="005763C9" w:rsidRPr="00D7292B">
        <w:rPr>
          <w:rFonts w:asciiTheme="majorBidi" w:hAnsiTheme="majorBidi" w:cstheme="majorBidi"/>
          <w:b/>
          <w:bCs/>
        </w:rPr>
        <w:t xml:space="preserve"> </w:t>
      </w:r>
      <w:r w:rsidR="00C135E2" w:rsidRPr="00D7292B">
        <w:rPr>
          <w:rFonts w:asciiTheme="majorBidi" w:hAnsiTheme="majorBidi" w:cstheme="majorBidi"/>
          <w:b/>
          <w:bCs/>
        </w:rPr>
        <w:t>The Height subsystem</w:t>
      </w:r>
    </w:p>
    <w:p w14:paraId="769C1A64" w14:textId="77777777" w:rsidR="0010773E" w:rsidRPr="00D7292B" w:rsidRDefault="0010773E" w:rsidP="0010773E">
      <w:pPr>
        <w:pStyle w:val="a6"/>
        <w:rPr>
          <w:sz w:val="22"/>
        </w:rPr>
        <w:sectPr w:rsidR="0010773E" w:rsidRPr="00D7292B" w:rsidSect="00B64FE1">
          <w:type w:val="continuous"/>
          <w:pgSz w:w="12240" w:h="15840"/>
          <w:pgMar w:top="680" w:right="765" w:bottom="652" w:left="992" w:header="720" w:footer="544" w:gutter="0"/>
          <w:cols w:num="2" w:space="720"/>
          <w:docGrid w:linePitch="360"/>
        </w:sectPr>
      </w:pPr>
    </w:p>
    <w:p w14:paraId="5DA4D51F" w14:textId="02A08F9C" w:rsidR="0010773E" w:rsidRPr="00D7292B" w:rsidRDefault="00C135E2" w:rsidP="008B4BE6">
      <w:pPr>
        <w:spacing w:line="240" w:lineRule="auto"/>
        <w:ind w:firstLine="567"/>
      </w:pPr>
      <w:r w:rsidRPr="00D7292B">
        <w:lastRenderedPageBreak/>
        <w:t xml:space="preserve">After the system was approved, </w:t>
      </w:r>
      <w:r w:rsidRPr="008B4BE6">
        <w:rPr>
          <w:rFonts w:ascii="Times New Roman" w:hAnsi="Times New Roman" w:cs="Times New Roman"/>
        </w:rPr>
        <w:t>the</w:t>
      </w:r>
      <w:r w:rsidRPr="00D7292B">
        <w:t xml:space="preserve"> data was applied to the system and the values were deduced as shown in the </w:t>
      </w:r>
      <w:r w:rsidR="00D47CA9" w:rsidRPr="00D7292B">
        <w:t>T</w:t>
      </w:r>
      <w:r w:rsidRPr="00D7292B">
        <w:t>able</w:t>
      </w:r>
      <w:r w:rsidR="00D47CA9" w:rsidRPr="00D7292B">
        <w:t xml:space="preserve"> </w:t>
      </w:r>
      <w:r w:rsidR="00647BD8" w:rsidRPr="00D7292B">
        <w:t>6.</w:t>
      </w:r>
    </w:p>
    <w:p w14:paraId="6384013D" w14:textId="7328B89A" w:rsidR="00C135E2" w:rsidRPr="00647BD8" w:rsidRDefault="00647BD8" w:rsidP="00647BD8">
      <w:pPr>
        <w:pStyle w:val="a6"/>
        <w:jc w:val="center"/>
        <w:rPr>
          <w:sz w:val="22"/>
        </w:rPr>
      </w:pPr>
      <w:r w:rsidRPr="00647BD8">
        <w:rPr>
          <w:rFonts w:ascii="Times New Roman" w:hAnsi="Times New Roman" w:cs="Times New Roman"/>
          <w:b/>
          <w:bCs/>
          <w:sz w:val="22"/>
        </w:rPr>
        <w:t>Table (6): The Height value</w:t>
      </w:r>
    </w:p>
    <w:tbl>
      <w:tblPr>
        <w:tblStyle w:val="a5"/>
        <w:tblW w:w="0" w:type="auto"/>
        <w:jc w:val="center"/>
        <w:tblLook w:val="04A0" w:firstRow="1" w:lastRow="0" w:firstColumn="1" w:lastColumn="0" w:noHBand="0" w:noVBand="1"/>
      </w:tblPr>
      <w:tblGrid>
        <w:gridCol w:w="1119"/>
        <w:gridCol w:w="1032"/>
        <w:gridCol w:w="957"/>
      </w:tblGrid>
      <w:tr w:rsidR="0010773E" w:rsidRPr="00B12678" w14:paraId="6D7376E4" w14:textId="77777777" w:rsidTr="00B12678">
        <w:trPr>
          <w:trHeight w:val="337"/>
          <w:jc w:val="center"/>
        </w:trPr>
        <w:tc>
          <w:tcPr>
            <w:tcW w:w="1119" w:type="dxa"/>
            <w:vAlign w:val="center"/>
          </w:tcPr>
          <w:p w14:paraId="435A57DC" w14:textId="77777777" w:rsidR="0010773E" w:rsidRPr="00B12678" w:rsidRDefault="0010773E" w:rsidP="00B12678">
            <w:pPr>
              <w:pStyle w:val="a6"/>
              <w:jc w:val="center"/>
              <w:rPr>
                <w:rFonts w:cstheme="majorBidi"/>
                <w:b/>
                <w:bCs/>
                <w:sz w:val="18"/>
                <w:szCs w:val="18"/>
              </w:rPr>
            </w:pPr>
            <w:r w:rsidRPr="00B12678">
              <w:rPr>
                <w:rFonts w:cstheme="majorBidi"/>
                <w:b/>
                <w:bCs/>
                <w:sz w:val="18"/>
                <w:szCs w:val="18"/>
              </w:rPr>
              <w:t>NHcalled</w:t>
            </w:r>
          </w:p>
        </w:tc>
        <w:tc>
          <w:tcPr>
            <w:tcW w:w="1032" w:type="dxa"/>
            <w:vAlign w:val="center"/>
          </w:tcPr>
          <w:p w14:paraId="7BE97BE5" w14:textId="77777777" w:rsidR="0010773E" w:rsidRPr="00B12678" w:rsidRDefault="0010773E" w:rsidP="00B12678">
            <w:pPr>
              <w:pStyle w:val="a6"/>
              <w:jc w:val="center"/>
              <w:rPr>
                <w:rFonts w:cstheme="majorBidi"/>
                <w:b/>
                <w:bCs/>
                <w:sz w:val="18"/>
                <w:szCs w:val="18"/>
              </w:rPr>
            </w:pPr>
            <w:r w:rsidRPr="00B12678">
              <w:rPr>
                <w:rFonts w:cstheme="majorBidi"/>
                <w:b/>
                <w:bCs/>
                <w:sz w:val="18"/>
                <w:szCs w:val="18"/>
              </w:rPr>
              <w:t>NH2nd</w:t>
            </w:r>
          </w:p>
        </w:tc>
        <w:tc>
          <w:tcPr>
            <w:tcW w:w="957" w:type="dxa"/>
            <w:vAlign w:val="center"/>
          </w:tcPr>
          <w:p w14:paraId="4742EC63" w14:textId="77777777" w:rsidR="0010773E" w:rsidRPr="00B12678" w:rsidRDefault="0010773E" w:rsidP="00B12678">
            <w:pPr>
              <w:pStyle w:val="a6"/>
              <w:jc w:val="center"/>
              <w:rPr>
                <w:rFonts w:cstheme="majorBidi"/>
                <w:b/>
                <w:bCs/>
                <w:sz w:val="18"/>
                <w:szCs w:val="18"/>
              </w:rPr>
            </w:pPr>
            <w:r w:rsidRPr="00B12678">
              <w:rPr>
                <w:rFonts w:eastAsia="Times New Roman" w:cstheme="majorBidi"/>
                <w:b/>
                <w:bCs/>
                <w:sz w:val="18"/>
                <w:szCs w:val="18"/>
              </w:rPr>
              <w:t>Height</w:t>
            </w:r>
          </w:p>
        </w:tc>
      </w:tr>
      <w:tr w:rsidR="0010773E" w:rsidRPr="00B12678" w14:paraId="4E3895C5" w14:textId="77777777" w:rsidTr="00B12678">
        <w:trPr>
          <w:trHeight w:val="355"/>
          <w:jc w:val="center"/>
        </w:trPr>
        <w:tc>
          <w:tcPr>
            <w:tcW w:w="1119" w:type="dxa"/>
            <w:vAlign w:val="center"/>
          </w:tcPr>
          <w:p w14:paraId="01A4FC5F" w14:textId="4E7BC374" w:rsidR="0010773E" w:rsidRPr="00B12678" w:rsidRDefault="0010773E" w:rsidP="00B12678">
            <w:pPr>
              <w:pStyle w:val="a6"/>
              <w:jc w:val="center"/>
              <w:rPr>
                <w:rFonts w:cstheme="majorBidi"/>
                <w:b/>
                <w:bCs/>
                <w:sz w:val="18"/>
                <w:szCs w:val="18"/>
              </w:rPr>
            </w:pPr>
            <w:r w:rsidRPr="00B12678">
              <w:rPr>
                <w:rFonts w:cstheme="majorBidi"/>
                <w:b/>
                <w:bCs/>
                <w:sz w:val="18"/>
                <w:szCs w:val="18"/>
              </w:rPr>
              <w:t>0.45</w:t>
            </w:r>
          </w:p>
        </w:tc>
        <w:tc>
          <w:tcPr>
            <w:tcW w:w="1032" w:type="dxa"/>
            <w:vAlign w:val="center"/>
          </w:tcPr>
          <w:p w14:paraId="31727F96" w14:textId="7D06166C" w:rsidR="0010773E" w:rsidRPr="00B12678" w:rsidRDefault="0010773E" w:rsidP="00B12678">
            <w:pPr>
              <w:pStyle w:val="a6"/>
              <w:jc w:val="center"/>
              <w:rPr>
                <w:rFonts w:cstheme="majorBidi"/>
                <w:b/>
                <w:bCs/>
                <w:sz w:val="18"/>
                <w:szCs w:val="18"/>
              </w:rPr>
            </w:pPr>
            <w:r w:rsidRPr="00B12678">
              <w:rPr>
                <w:rFonts w:cstheme="majorBidi"/>
                <w:b/>
                <w:bCs/>
                <w:sz w:val="18"/>
                <w:szCs w:val="18"/>
              </w:rPr>
              <w:t>0.56</w:t>
            </w:r>
          </w:p>
        </w:tc>
        <w:tc>
          <w:tcPr>
            <w:tcW w:w="957" w:type="dxa"/>
            <w:vAlign w:val="center"/>
          </w:tcPr>
          <w:p w14:paraId="10956461" w14:textId="77777777" w:rsidR="0010773E" w:rsidRPr="00B12678" w:rsidRDefault="0010773E" w:rsidP="00B12678">
            <w:pPr>
              <w:pStyle w:val="a6"/>
              <w:jc w:val="center"/>
              <w:rPr>
                <w:rFonts w:cstheme="majorBidi"/>
                <w:b/>
                <w:bCs/>
                <w:sz w:val="18"/>
                <w:szCs w:val="18"/>
              </w:rPr>
            </w:pPr>
            <w:r w:rsidRPr="00B12678">
              <w:rPr>
                <w:rFonts w:cstheme="majorBidi"/>
                <w:b/>
                <w:bCs/>
                <w:sz w:val="18"/>
                <w:szCs w:val="18"/>
              </w:rPr>
              <w:t>0.135</w:t>
            </w:r>
          </w:p>
        </w:tc>
      </w:tr>
      <w:tr w:rsidR="0010773E" w:rsidRPr="00B12678" w14:paraId="6161A98F" w14:textId="77777777" w:rsidTr="00B12678">
        <w:trPr>
          <w:trHeight w:val="346"/>
          <w:jc w:val="center"/>
        </w:trPr>
        <w:tc>
          <w:tcPr>
            <w:tcW w:w="1119" w:type="dxa"/>
            <w:vAlign w:val="center"/>
          </w:tcPr>
          <w:p w14:paraId="6BD6956C" w14:textId="6D9732E7" w:rsidR="0010773E" w:rsidRPr="00B12678" w:rsidRDefault="0010773E" w:rsidP="00B12678">
            <w:pPr>
              <w:pStyle w:val="a6"/>
              <w:jc w:val="center"/>
              <w:rPr>
                <w:rFonts w:cstheme="majorBidi"/>
                <w:b/>
                <w:bCs/>
                <w:sz w:val="18"/>
                <w:szCs w:val="18"/>
              </w:rPr>
            </w:pPr>
            <w:r w:rsidRPr="00B12678">
              <w:rPr>
                <w:rFonts w:cstheme="majorBidi"/>
                <w:b/>
                <w:bCs/>
                <w:sz w:val="18"/>
                <w:szCs w:val="18"/>
              </w:rPr>
              <w:t>0.8</w:t>
            </w:r>
          </w:p>
        </w:tc>
        <w:tc>
          <w:tcPr>
            <w:tcW w:w="1032" w:type="dxa"/>
            <w:vAlign w:val="center"/>
          </w:tcPr>
          <w:p w14:paraId="222F3324" w14:textId="77777777" w:rsidR="0010773E" w:rsidRPr="00B12678" w:rsidRDefault="0010773E" w:rsidP="00B12678">
            <w:pPr>
              <w:pStyle w:val="a6"/>
              <w:jc w:val="center"/>
              <w:rPr>
                <w:rFonts w:cstheme="majorBidi"/>
                <w:b/>
                <w:bCs/>
                <w:sz w:val="18"/>
                <w:szCs w:val="18"/>
              </w:rPr>
            </w:pPr>
            <w:r w:rsidRPr="00B12678">
              <w:rPr>
                <w:rFonts w:cstheme="majorBidi"/>
                <w:b/>
                <w:bCs/>
                <w:sz w:val="18"/>
                <w:szCs w:val="18"/>
              </w:rPr>
              <w:t>0.36</w:t>
            </w:r>
          </w:p>
        </w:tc>
        <w:tc>
          <w:tcPr>
            <w:tcW w:w="957" w:type="dxa"/>
            <w:vAlign w:val="center"/>
          </w:tcPr>
          <w:p w14:paraId="07C9BCEE" w14:textId="77777777" w:rsidR="0010773E" w:rsidRPr="00B12678" w:rsidRDefault="0010773E" w:rsidP="00B12678">
            <w:pPr>
              <w:pStyle w:val="a6"/>
              <w:jc w:val="center"/>
              <w:rPr>
                <w:rFonts w:cstheme="majorBidi"/>
                <w:b/>
                <w:bCs/>
                <w:sz w:val="18"/>
                <w:szCs w:val="18"/>
              </w:rPr>
            </w:pPr>
            <w:r w:rsidRPr="00B12678">
              <w:rPr>
                <w:rFonts w:cstheme="majorBidi"/>
                <w:b/>
                <w:bCs/>
                <w:sz w:val="18"/>
                <w:szCs w:val="18"/>
              </w:rPr>
              <w:t>0.559</w:t>
            </w:r>
          </w:p>
        </w:tc>
      </w:tr>
      <w:tr w:rsidR="0010773E" w:rsidRPr="00B12678" w14:paraId="014B66CB" w14:textId="77777777" w:rsidTr="00B12678">
        <w:trPr>
          <w:trHeight w:val="355"/>
          <w:jc w:val="center"/>
        </w:trPr>
        <w:tc>
          <w:tcPr>
            <w:tcW w:w="1119" w:type="dxa"/>
            <w:vAlign w:val="center"/>
          </w:tcPr>
          <w:p w14:paraId="7AB2CE81" w14:textId="5C88C9EB" w:rsidR="0010773E" w:rsidRPr="00B12678" w:rsidRDefault="0010773E" w:rsidP="00B12678">
            <w:pPr>
              <w:pStyle w:val="a6"/>
              <w:jc w:val="center"/>
              <w:rPr>
                <w:rFonts w:cstheme="majorBidi"/>
                <w:b/>
                <w:bCs/>
                <w:sz w:val="18"/>
                <w:szCs w:val="18"/>
              </w:rPr>
            </w:pPr>
            <w:r w:rsidRPr="00B12678">
              <w:rPr>
                <w:rFonts w:cstheme="majorBidi"/>
                <w:b/>
                <w:bCs/>
                <w:sz w:val="18"/>
                <w:szCs w:val="18"/>
              </w:rPr>
              <w:t>0.35</w:t>
            </w:r>
          </w:p>
        </w:tc>
        <w:tc>
          <w:tcPr>
            <w:tcW w:w="1032" w:type="dxa"/>
            <w:vAlign w:val="center"/>
          </w:tcPr>
          <w:p w14:paraId="38A918DC" w14:textId="06B71BE9" w:rsidR="0010773E" w:rsidRPr="00B12678" w:rsidRDefault="0010773E" w:rsidP="00B12678">
            <w:pPr>
              <w:pStyle w:val="a6"/>
              <w:jc w:val="center"/>
              <w:rPr>
                <w:rFonts w:cstheme="majorBidi"/>
                <w:b/>
                <w:bCs/>
                <w:sz w:val="18"/>
                <w:szCs w:val="18"/>
              </w:rPr>
            </w:pPr>
            <w:r w:rsidRPr="00B12678">
              <w:rPr>
                <w:rFonts w:cstheme="majorBidi"/>
                <w:b/>
                <w:bCs/>
                <w:sz w:val="18"/>
                <w:szCs w:val="18"/>
              </w:rPr>
              <w:t>0.34</w:t>
            </w:r>
          </w:p>
        </w:tc>
        <w:tc>
          <w:tcPr>
            <w:tcW w:w="957" w:type="dxa"/>
            <w:vAlign w:val="center"/>
          </w:tcPr>
          <w:p w14:paraId="4A2B7C46" w14:textId="77777777" w:rsidR="0010773E" w:rsidRPr="00B12678" w:rsidRDefault="0010773E" w:rsidP="00B12678">
            <w:pPr>
              <w:pStyle w:val="a6"/>
              <w:jc w:val="center"/>
              <w:rPr>
                <w:rFonts w:cstheme="majorBidi"/>
                <w:b/>
                <w:bCs/>
                <w:sz w:val="18"/>
                <w:szCs w:val="18"/>
              </w:rPr>
            </w:pPr>
            <w:r w:rsidRPr="00B12678">
              <w:rPr>
                <w:rFonts w:cstheme="majorBidi"/>
                <w:b/>
                <w:bCs/>
                <w:sz w:val="18"/>
                <w:szCs w:val="18"/>
              </w:rPr>
              <w:t>0.198</w:t>
            </w:r>
          </w:p>
        </w:tc>
      </w:tr>
      <w:tr w:rsidR="0010773E" w:rsidRPr="00B12678" w14:paraId="40307396" w14:textId="77777777" w:rsidTr="00B12678">
        <w:trPr>
          <w:trHeight w:val="346"/>
          <w:jc w:val="center"/>
        </w:trPr>
        <w:tc>
          <w:tcPr>
            <w:tcW w:w="1119" w:type="dxa"/>
            <w:vAlign w:val="center"/>
          </w:tcPr>
          <w:p w14:paraId="44B339A9" w14:textId="39B65D76" w:rsidR="0010773E" w:rsidRPr="00B12678" w:rsidRDefault="0010773E" w:rsidP="00B12678">
            <w:pPr>
              <w:pStyle w:val="a6"/>
              <w:jc w:val="center"/>
              <w:rPr>
                <w:rFonts w:cstheme="majorBidi"/>
                <w:b/>
                <w:bCs/>
                <w:sz w:val="18"/>
                <w:szCs w:val="18"/>
              </w:rPr>
            </w:pPr>
            <w:r w:rsidRPr="00B12678">
              <w:rPr>
                <w:rFonts w:cstheme="majorBidi"/>
                <w:b/>
                <w:bCs/>
                <w:sz w:val="18"/>
                <w:szCs w:val="18"/>
              </w:rPr>
              <w:t>0.5</w:t>
            </w:r>
          </w:p>
        </w:tc>
        <w:tc>
          <w:tcPr>
            <w:tcW w:w="1032" w:type="dxa"/>
            <w:vAlign w:val="center"/>
          </w:tcPr>
          <w:p w14:paraId="2AB7DFEA" w14:textId="77777777" w:rsidR="0010773E" w:rsidRPr="00B12678" w:rsidRDefault="0010773E" w:rsidP="00B12678">
            <w:pPr>
              <w:pStyle w:val="a6"/>
              <w:jc w:val="center"/>
              <w:rPr>
                <w:rFonts w:cstheme="majorBidi"/>
                <w:b/>
                <w:bCs/>
                <w:sz w:val="18"/>
                <w:szCs w:val="18"/>
              </w:rPr>
            </w:pPr>
            <w:r w:rsidRPr="00B12678">
              <w:rPr>
                <w:rFonts w:cstheme="majorBidi"/>
                <w:b/>
                <w:bCs/>
                <w:sz w:val="18"/>
                <w:szCs w:val="18"/>
              </w:rPr>
              <w:t>0.34</w:t>
            </w:r>
          </w:p>
        </w:tc>
        <w:tc>
          <w:tcPr>
            <w:tcW w:w="957" w:type="dxa"/>
            <w:vAlign w:val="center"/>
          </w:tcPr>
          <w:p w14:paraId="6B15D8F1" w14:textId="77777777" w:rsidR="0010773E" w:rsidRPr="00B12678" w:rsidRDefault="0010773E" w:rsidP="00B12678">
            <w:pPr>
              <w:pStyle w:val="a6"/>
              <w:jc w:val="center"/>
              <w:rPr>
                <w:rFonts w:cstheme="majorBidi"/>
                <w:b/>
                <w:bCs/>
                <w:sz w:val="18"/>
                <w:szCs w:val="18"/>
              </w:rPr>
            </w:pPr>
            <w:r w:rsidRPr="00B12678">
              <w:rPr>
                <w:rFonts w:cstheme="majorBidi"/>
                <w:b/>
                <w:bCs/>
                <w:sz w:val="18"/>
                <w:szCs w:val="18"/>
              </w:rPr>
              <w:t>0.281</w:t>
            </w:r>
          </w:p>
        </w:tc>
      </w:tr>
      <w:tr w:rsidR="0010773E" w:rsidRPr="00B12678" w14:paraId="79ABE834" w14:textId="77777777" w:rsidTr="00B12678">
        <w:trPr>
          <w:trHeight w:val="355"/>
          <w:jc w:val="center"/>
        </w:trPr>
        <w:tc>
          <w:tcPr>
            <w:tcW w:w="1119" w:type="dxa"/>
            <w:vAlign w:val="center"/>
          </w:tcPr>
          <w:p w14:paraId="1DCF19D6" w14:textId="242C4AF7" w:rsidR="0010773E" w:rsidRPr="00B12678" w:rsidRDefault="0010773E" w:rsidP="00B12678">
            <w:pPr>
              <w:pStyle w:val="a6"/>
              <w:jc w:val="center"/>
              <w:rPr>
                <w:rFonts w:cstheme="majorBidi"/>
                <w:b/>
                <w:bCs/>
                <w:sz w:val="18"/>
                <w:szCs w:val="18"/>
              </w:rPr>
            </w:pPr>
            <w:r w:rsidRPr="00B12678">
              <w:rPr>
                <w:rFonts w:cstheme="majorBidi"/>
                <w:b/>
                <w:bCs/>
                <w:sz w:val="18"/>
                <w:szCs w:val="18"/>
              </w:rPr>
              <w:t>0.8</w:t>
            </w:r>
          </w:p>
        </w:tc>
        <w:tc>
          <w:tcPr>
            <w:tcW w:w="1032" w:type="dxa"/>
            <w:vAlign w:val="center"/>
          </w:tcPr>
          <w:p w14:paraId="2D1EE024" w14:textId="77777777" w:rsidR="0010773E" w:rsidRPr="00B12678" w:rsidRDefault="0010773E" w:rsidP="00B12678">
            <w:pPr>
              <w:pStyle w:val="a6"/>
              <w:jc w:val="center"/>
              <w:rPr>
                <w:rFonts w:cstheme="majorBidi"/>
                <w:b/>
                <w:bCs/>
                <w:sz w:val="18"/>
                <w:szCs w:val="18"/>
              </w:rPr>
            </w:pPr>
            <w:r w:rsidRPr="00B12678">
              <w:rPr>
                <w:rFonts w:cstheme="majorBidi"/>
                <w:b/>
                <w:bCs/>
                <w:sz w:val="18"/>
                <w:szCs w:val="18"/>
              </w:rPr>
              <w:t>0.3</w:t>
            </w:r>
          </w:p>
        </w:tc>
        <w:tc>
          <w:tcPr>
            <w:tcW w:w="957" w:type="dxa"/>
            <w:vAlign w:val="center"/>
          </w:tcPr>
          <w:p w14:paraId="14897DCD" w14:textId="77777777" w:rsidR="0010773E" w:rsidRPr="00B12678" w:rsidRDefault="0010773E" w:rsidP="00B12678">
            <w:pPr>
              <w:pStyle w:val="a6"/>
              <w:jc w:val="center"/>
              <w:rPr>
                <w:rFonts w:cstheme="majorBidi"/>
                <w:b/>
                <w:bCs/>
                <w:sz w:val="18"/>
                <w:szCs w:val="18"/>
              </w:rPr>
            </w:pPr>
            <w:r w:rsidRPr="00B12678">
              <w:rPr>
                <w:rFonts w:cstheme="majorBidi"/>
                <w:b/>
                <w:bCs/>
                <w:sz w:val="18"/>
                <w:szCs w:val="18"/>
              </w:rPr>
              <w:t>0.586</w:t>
            </w:r>
          </w:p>
        </w:tc>
      </w:tr>
    </w:tbl>
    <w:p w14:paraId="1FBAB4CA" w14:textId="77777777" w:rsidR="00B12678" w:rsidRDefault="00B12678" w:rsidP="0010773E">
      <w:pPr>
        <w:pStyle w:val="a6"/>
        <w:rPr>
          <w:sz w:val="24"/>
          <w:szCs w:val="24"/>
          <w:lang w:bidi="ar-IQ"/>
        </w:rPr>
      </w:pPr>
    </w:p>
    <w:p w14:paraId="23F81E83" w14:textId="12E76201" w:rsidR="0010773E" w:rsidRPr="008B4BE6" w:rsidRDefault="0010773E" w:rsidP="008B4BE6">
      <w:pPr>
        <w:spacing w:line="240" w:lineRule="auto"/>
        <w:ind w:firstLine="567"/>
        <w:rPr>
          <w:rFonts w:asciiTheme="majorBidi" w:hAnsiTheme="majorBidi" w:cstheme="majorBidi"/>
          <w:lang w:bidi="ar-IQ"/>
        </w:rPr>
      </w:pPr>
      <w:r w:rsidRPr="008B4BE6">
        <w:rPr>
          <w:rFonts w:asciiTheme="majorBidi" w:hAnsiTheme="majorBidi" w:cstheme="majorBidi"/>
          <w:lang w:bidi="ar-IQ"/>
        </w:rPr>
        <w:t xml:space="preserve">In Figure (18) </w:t>
      </w:r>
      <w:r w:rsidRPr="008B4BE6">
        <w:rPr>
          <w:rFonts w:asciiTheme="majorBidi" w:hAnsiTheme="majorBidi" w:cstheme="majorBidi"/>
        </w:rPr>
        <w:t>shows</w:t>
      </w:r>
      <w:r w:rsidRPr="008B4BE6">
        <w:rPr>
          <w:rFonts w:asciiTheme="majorBidi" w:hAnsiTheme="majorBidi" w:cstheme="majorBidi"/>
          <w:lang w:bidi="ar-IQ"/>
        </w:rPr>
        <w:t xml:space="preserve"> the rules and the values that were applied in it, where the first column is the first input, the second column is the second input, and the third column is the output</w:t>
      </w:r>
      <w:r w:rsidR="00B12678" w:rsidRPr="008B4BE6">
        <w:rPr>
          <w:rFonts w:asciiTheme="majorBidi" w:hAnsiTheme="majorBidi" w:cstheme="majorBidi"/>
          <w:lang w:bidi="ar-IQ"/>
        </w:rPr>
        <w:t>.</w:t>
      </w:r>
    </w:p>
    <w:p w14:paraId="59ACA8B4" w14:textId="2833ACE3" w:rsidR="0010773E" w:rsidRDefault="005066F9" w:rsidP="00B433C1">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17C58CE" wp14:editId="685485CC">
            <wp:extent cx="3099435" cy="1011555"/>
            <wp:effectExtent l="0" t="0" r="5715" b="0"/>
            <wp:docPr id="197" name="صورة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8.png"/>
                    <pic:cNvPicPr/>
                  </pic:nvPicPr>
                  <pic:blipFill>
                    <a:blip r:embed="rId42">
                      <a:extLst>
                        <a:ext uri="{BEBA8EAE-BF5A-486C-A8C5-ECC9F3942E4B}">
                          <a14:imgProps xmlns:a14="http://schemas.microsoft.com/office/drawing/2010/main">
                            <a14:imgLayer r:embed="rId4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99435" cy="1011555"/>
                    </a:xfrm>
                    <a:prstGeom prst="rect">
                      <a:avLst/>
                    </a:prstGeom>
                  </pic:spPr>
                </pic:pic>
              </a:graphicData>
            </a:graphic>
          </wp:inline>
        </w:drawing>
      </w:r>
    </w:p>
    <w:p w14:paraId="5759B07D" w14:textId="500B8C17" w:rsidR="00647BD8" w:rsidRPr="008B4BE6" w:rsidRDefault="00763A16" w:rsidP="00B12678">
      <w:pPr>
        <w:spacing w:after="0" w:line="276" w:lineRule="auto"/>
        <w:jc w:val="center"/>
        <w:rPr>
          <w:rFonts w:asciiTheme="majorBidi" w:hAnsiTheme="majorBidi" w:cstheme="majorBidi"/>
          <w:b/>
          <w:bCs/>
        </w:rPr>
      </w:pPr>
      <w:r w:rsidRPr="008B4BE6">
        <w:rPr>
          <w:rFonts w:asciiTheme="majorBidi" w:hAnsiTheme="majorBidi" w:cstheme="majorBidi"/>
          <w:b/>
          <w:bCs/>
        </w:rPr>
        <w:t>Figure (18): The Peakness view rules</w:t>
      </w:r>
    </w:p>
    <w:p w14:paraId="7FC829BB" w14:textId="77777777" w:rsidR="00B12678" w:rsidRPr="008B4BE6" w:rsidRDefault="00B12678" w:rsidP="00B12678">
      <w:pPr>
        <w:pStyle w:val="a6"/>
        <w:spacing w:line="276" w:lineRule="auto"/>
        <w:rPr>
          <w:rFonts w:cstheme="majorBidi"/>
          <w:sz w:val="22"/>
          <w:lang w:bidi="ar-IQ"/>
        </w:rPr>
      </w:pPr>
    </w:p>
    <w:p w14:paraId="04031A08" w14:textId="51EF9B0B" w:rsidR="00A5175E" w:rsidRPr="008B4BE6" w:rsidRDefault="00C135E2" w:rsidP="008B4BE6">
      <w:pPr>
        <w:spacing w:line="240" w:lineRule="auto"/>
        <w:ind w:firstLine="567"/>
        <w:rPr>
          <w:rFonts w:asciiTheme="majorBidi" w:hAnsiTheme="majorBidi" w:cstheme="majorBidi"/>
          <w:lang w:bidi="ar-IQ"/>
        </w:rPr>
      </w:pPr>
      <w:r w:rsidRPr="008B4BE6">
        <w:rPr>
          <w:rFonts w:asciiTheme="majorBidi" w:hAnsiTheme="majorBidi" w:cstheme="majorBidi"/>
          <w:lang w:bidi="ar-IQ"/>
        </w:rPr>
        <w:t xml:space="preserve">In </w:t>
      </w:r>
      <w:r w:rsidR="008F4CDD" w:rsidRPr="008B4BE6">
        <w:rPr>
          <w:rFonts w:asciiTheme="majorBidi" w:hAnsiTheme="majorBidi" w:cstheme="majorBidi"/>
          <w:lang w:bidi="ar-IQ"/>
        </w:rPr>
        <w:t>F</w:t>
      </w:r>
      <w:r w:rsidRPr="008B4BE6">
        <w:rPr>
          <w:rFonts w:asciiTheme="majorBidi" w:hAnsiTheme="majorBidi" w:cstheme="majorBidi"/>
          <w:lang w:bidi="ar-IQ"/>
        </w:rPr>
        <w:t>igure (</w:t>
      </w:r>
      <w:r w:rsidR="008F4CDD" w:rsidRPr="008B4BE6">
        <w:rPr>
          <w:rFonts w:asciiTheme="majorBidi" w:hAnsiTheme="majorBidi" w:cstheme="majorBidi"/>
          <w:lang w:bidi="ar-IQ"/>
        </w:rPr>
        <w:t>19</w:t>
      </w:r>
      <w:r w:rsidRPr="008B4BE6">
        <w:rPr>
          <w:rFonts w:asciiTheme="majorBidi" w:hAnsiTheme="majorBidi" w:cstheme="majorBidi"/>
          <w:lang w:bidi="ar-IQ"/>
        </w:rPr>
        <w:t>) shows the rules and the values that were applied in it, where the first column is the first input, the second column is the second input, and the third column is the output</w:t>
      </w:r>
      <w:r w:rsidR="0020664B" w:rsidRPr="008B4BE6">
        <w:rPr>
          <w:rFonts w:asciiTheme="majorBidi" w:hAnsiTheme="majorBidi" w:cstheme="majorBidi"/>
          <w:lang w:bidi="ar-IQ"/>
        </w:rPr>
        <w:t>.</w:t>
      </w:r>
    </w:p>
    <w:p w14:paraId="78AE6C3D" w14:textId="0BDC0301" w:rsidR="0020664B" w:rsidRPr="008B4BE6" w:rsidRDefault="005066F9" w:rsidP="005066F9">
      <w:pPr>
        <w:autoSpaceDE w:val="0"/>
        <w:autoSpaceDN w:val="0"/>
        <w:adjustRightInd w:val="0"/>
        <w:spacing w:after="0" w:line="240" w:lineRule="auto"/>
        <w:jc w:val="center"/>
        <w:rPr>
          <w:rFonts w:asciiTheme="majorBidi" w:hAnsiTheme="majorBidi" w:cstheme="majorBidi"/>
          <w:rtl/>
          <w:lang w:bidi="ar-IQ"/>
        </w:rPr>
      </w:pPr>
      <w:r>
        <w:rPr>
          <w:rFonts w:asciiTheme="majorBidi" w:hAnsiTheme="majorBidi" w:cstheme="majorBidi"/>
          <w:noProof/>
          <w:rtl/>
        </w:rPr>
        <w:lastRenderedPageBreak/>
        <w:drawing>
          <wp:inline distT="0" distB="0" distL="0" distR="0" wp14:anchorId="126BEDB2" wp14:editId="22C08DC4">
            <wp:extent cx="3099435" cy="1231900"/>
            <wp:effectExtent l="0" t="0" r="5715" b="6350"/>
            <wp:docPr id="198" name="صورة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9.png"/>
                    <pic:cNvPicPr/>
                  </pic:nvPicPr>
                  <pic:blipFill>
                    <a:blip r:embed="rId44">
                      <a:extLst>
                        <a:ext uri="{BEBA8EAE-BF5A-486C-A8C5-ECC9F3942E4B}">
                          <a14:imgProps xmlns:a14="http://schemas.microsoft.com/office/drawing/2010/main">
                            <a14:imgLayer r:embed="rId4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99435" cy="1231900"/>
                    </a:xfrm>
                    <a:prstGeom prst="rect">
                      <a:avLst/>
                    </a:prstGeom>
                  </pic:spPr>
                </pic:pic>
              </a:graphicData>
            </a:graphic>
          </wp:inline>
        </w:drawing>
      </w:r>
    </w:p>
    <w:p w14:paraId="59FFC457" w14:textId="4F27D604" w:rsidR="0010773E" w:rsidRPr="008B4BE6" w:rsidRDefault="00C135E2" w:rsidP="00763A16">
      <w:pPr>
        <w:spacing w:line="240" w:lineRule="auto"/>
        <w:jc w:val="center"/>
        <w:rPr>
          <w:rFonts w:asciiTheme="majorBidi" w:hAnsiTheme="majorBidi" w:cstheme="majorBidi"/>
          <w:b/>
          <w:bCs/>
        </w:rPr>
      </w:pPr>
      <w:r w:rsidRPr="008B4BE6">
        <w:rPr>
          <w:rFonts w:asciiTheme="majorBidi" w:hAnsiTheme="majorBidi" w:cstheme="majorBidi"/>
          <w:b/>
          <w:bCs/>
        </w:rPr>
        <w:t>Figure (</w:t>
      </w:r>
      <w:r w:rsidR="003A124A" w:rsidRPr="008B4BE6">
        <w:rPr>
          <w:rFonts w:asciiTheme="majorBidi" w:hAnsiTheme="majorBidi" w:cstheme="majorBidi"/>
          <w:b/>
          <w:bCs/>
        </w:rPr>
        <w:t>19</w:t>
      </w:r>
      <w:r w:rsidRPr="008B4BE6">
        <w:rPr>
          <w:rFonts w:asciiTheme="majorBidi" w:hAnsiTheme="majorBidi" w:cstheme="majorBidi"/>
          <w:b/>
          <w:bCs/>
        </w:rPr>
        <w:t>): The Height view rules</w:t>
      </w:r>
    </w:p>
    <w:p w14:paraId="3C34D311" w14:textId="153DC2E6" w:rsidR="00C135E2" w:rsidRPr="008B4BE6" w:rsidRDefault="00993ECA" w:rsidP="0020664B">
      <w:pPr>
        <w:spacing w:line="240" w:lineRule="auto"/>
        <w:rPr>
          <w:rFonts w:asciiTheme="majorBidi" w:hAnsiTheme="majorBidi" w:cstheme="majorBidi"/>
          <w:b/>
          <w:bCs/>
        </w:rPr>
      </w:pPr>
      <w:r w:rsidRPr="008B4BE6">
        <w:rPr>
          <w:rFonts w:asciiTheme="majorBidi" w:hAnsiTheme="majorBidi" w:cstheme="majorBidi"/>
          <w:b/>
          <w:bCs/>
        </w:rPr>
        <w:t>12-</w:t>
      </w:r>
      <w:r w:rsidR="00F76998" w:rsidRPr="008B4BE6">
        <w:rPr>
          <w:rFonts w:asciiTheme="majorBidi" w:hAnsiTheme="majorBidi" w:cstheme="majorBidi"/>
          <w:b/>
          <w:bCs/>
        </w:rPr>
        <w:t xml:space="preserve"> </w:t>
      </w:r>
      <w:r w:rsidR="00C135E2" w:rsidRPr="008B4BE6">
        <w:rPr>
          <w:rFonts w:asciiTheme="majorBidi" w:hAnsiTheme="majorBidi" w:cstheme="majorBidi"/>
          <w:b/>
          <w:bCs/>
        </w:rPr>
        <w:t>The Spacing subsystem</w:t>
      </w:r>
    </w:p>
    <w:p w14:paraId="51920ED0" w14:textId="775DF9C0" w:rsidR="00C135E2" w:rsidRPr="008B4BE6" w:rsidRDefault="00C135E2" w:rsidP="008B4BE6">
      <w:pPr>
        <w:spacing w:line="240" w:lineRule="auto"/>
        <w:ind w:firstLine="567"/>
        <w:rPr>
          <w:rFonts w:asciiTheme="majorBidi" w:hAnsiTheme="majorBidi" w:cstheme="majorBidi"/>
        </w:rPr>
      </w:pPr>
      <w:r w:rsidRPr="008B4BE6">
        <w:rPr>
          <w:rFonts w:asciiTheme="majorBidi" w:hAnsiTheme="majorBidi" w:cstheme="majorBidi"/>
        </w:rPr>
        <w:t xml:space="preserve">After the system was approved, the data was applied to the system and the values were deduced as shown in the </w:t>
      </w:r>
      <w:r w:rsidR="00296F58" w:rsidRPr="008B4BE6">
        <w:rPr>
          <w:rFonts w:asciiTheme="majorBidi" w:hAnsiTheme="majorBidi" w:cstheme="majorBidi"/>
        </w:rPr>
        <w:t>T</w:t>
      </w:r>
      <w:r w:rsidRPr="008B4BE6">
        <w:rPr>
          <w:rFonts w:asciiTheme="majorBidi" w:hAnsiTheme="majorBidi" w:cstheme="majorBidi"/>
        </w:rPr>
        <w:t>able</w:t>
      </w:r>
      <w:r w:rsidR="003D17A0" w:rsidRPr="008B4BE6">
        <w:rPr>
          <w:rFonts w:asciiTheme="majorBidi" w:hAnsiTheme="majorBidi" w:cstheme="majorBidi"/>
        </w:rPr>
        <w:t xml:space="preserve"> </w:t>
      </w:r>
      <w:r w:rsidRPr="008B4BE6">
        <w:rPr>
          <w:rFonts w:asciiTheme="majorBidi" w:hAnsiTheme="majorBidi" w:cstheme="majorBidi"/>
        </w:rPr>
        <w:t>7.</w:t>
      </w:r>
    </w:p>
    <w:p w14:paraId="6B4F2105" w14:textId="77777777" w:rsidR="00C135E2" w:rsidRPr="00B12678" w:rsidRDefault="00C135E2" w:rsidP="00B12678">
      <w:pPr>
        <w:spacing w:after="0" w:line="240" w:lineRule="auto"/>
        <w:jc w:val="center"/>
        <w:rPr>
          <w:rFonts w:ascii="Times New Roman" w:hAnsi="Times New Roman" w:cs="Times New Roman"/>
          <w:b/>
          <w:bCs/>
        </w:rPr>
      </w:pPr>
      <w:r w:rsidRPr="00B12678">
        <w:rPr>
          <w:rFonts w:ascii="Times New Roman" w:hAnsi="Times New Roman" w:cs="Times New Roman"/>
          <w:b/>
          <w:bCs/>
        </w:rPr>
        <w:t>Table 7: The Spacing value</w:t>
      </w:r>
    </w:p>
    <w:tbl>
      <w:tblPr>
        <w:tblStyle w:val="a5"/>
        <w:tblW w:w="0" w:type="auto"/>
        <w:jc w:val="center"/>
        <w:tblLook w:val="04A0" w:firstRow="1" w:lastRow="0" w:firstColumn="1" w:lastColumn="0" w:noHBand="0" w:noVBand="1"/>
      </w:tblPr>
      <w:tblGrid>
        <w:gridCol w:w="1143"/>
        <w:gridCol w:w="972"/>
        <w:gridCol w:w="1134"/>
      </w:tblGrid>
      <w:tr w:rsidR="00504BF1" w:rsidRPr="00B12678" w14:paraId="37B5A15B" w14:textId="77777777" w:rsidTr="00B12678">
        <w:trPr>
          <w:trHeight w:val="314"/>
          <w:jc w:val="center"/>
        </w:trPr>
        <w:tc>
          <w:tcPr>
            <w:tcW w:w="1143" w:type="dxa"/>
            <w:vAlign w:val="center"/>
          </w:tcPr>
          <w:p w14:paraId="55B2A664" w14:textId="77777777" w:rsidR="00504BF1" w:rsidRPr="00B12678" w:rsidRDefault="00504BF1" w:rsidP="00B12678">
            <w:pPr>
              <w:pStyle w:val="a6"/>
              <w:jc w:val="center"/>
              <w:rPr>
                <w:rFonts w:cstheme="majorBidi"/>
                <w:b/>
                <w:bCs/>
                <w:sz w:val="18"/>
                <w:szCs w:val="18"/>
              </w:rPr>
            </w:pPr>
            <w:r w:rsidRPr="00B12678">
              <w:rPr>
                <w:rFonts w:cstheme="majorBidi"/>
                <w:b/>
                <w:bCs/>
                <w:sz w:val="18"/>
                <w:szCs w:val="18"/>
              </w:rPr>
              <w:t>NSnext</w:t>
            </w:r>
          </w:p>
        </w:tc>
        <w:tc>
          <w:tcPr>
            <w:tcW w:w="972" w:type="dxa"/>
            <w:vAlign w:val="center"/>
          </w:tcPr>
          <w:p w14:paraId="41A6219F" w14:textId="77777777" w:rsidR="00504BF1" w:rsidRPr="00B12678" w:rsidRDefault="00504BF1" w:rsidP="00B12678">
            <w:pPr>
              <w:pStyle w:val="a6"/>
              <w:jc w:val="center"/>
              <w:rPr>
                <w:rFonts w:cstheme="majorBidi"/>
                <w:b/>
                <w:bCs/>
                <w:sz w:val="18"/>
                <w:szCs w:val="18"/>
              </w:rPr>
            </w:pPr>
            <w:r w:rsidRPr="00B12678">
              <w:rPr>
                <w:rFonts w:cstheme="majorBidi"/>
                <w:b/>
                <w:bCs/>
                <w:sz w:val="18"/>
                <w:szCs w:val="18"/>
              </w:rPr>
              <w:t>NSprior</w:t>
            </w:r>
          </w:p>
        </w:tc>
        <w:tc>
          <w:tcPr>
            <w:tcW w:w="1134" w:type="dxa"/>
            <w:vAlign w:val="center"/>
          </w:tcPr>
          <w:p w14:paraId="1D649BB1" w14:textId="77777777" w:rsidR="00504BF1" w:rsidRPr="00B12678" w:rsidRDefault="00504BF1" w:rsidP="00B12678">
            <w:pPr>
              <w:pStyle w:val="a6"/>
              <w:jc w:val="center"/>
              <w:rPr>
                <w:rFonts w:cstheme="majorBidi"/>
                <w:b/>
                <w:bCs/>
                <w:sz w:val="18"/>
                <w:szCs w:val="18"/>
              </w:rPr>
            </w:pPr>
            <w:r w:rsidRPr="00B12678">
              <w:rPr>
                <w:rFonts w:eastAsia="Times New Roman" w:cstheme="majorBidi"/>
                <w:b/>
                <w:bCs/>
                <w:sz w:val="18"/>
                <w:szCs w:val="18"/>
              </w:rPr>
              <w:t>Spacing</w:t>
            </w:r>
          </w:p>
        </w:tc>
      </w:tr>
      <w:tr w:rsidR="00504BF1" w:rsidRPr="00B12678" w14:paraId="4804FB31" w14:textId="77777777" w:rsidTr="00B12678">
        <w:trPr>
          <w:trHeight w:val="322"/>
          <w:jc w:val="center"/>
        </w:trPr>
        <w:tc>
          <w:tcPr>
            <w:tcW w:w="1143" w:type="dxa"/>
            <w:vAlign w:val="center"/>
          </w:tcPr>
          <w:p w14:paraId="4DFBE18C" w14:textId="16C8AF8B" w:rsidR="00504BF1" w:rsidRPr="00B12678" w:rsidRDefault="00504BF1" w:rsidP="00B12678">
            <w:pPr>
              <w:pStyle w:val="a6"/>
              <w:jc w:val="center"/>
              <w:rPr>
                <w:rFonts w:cstheme="majorBidi"/>
                <w:b/>
                <w:bCs/>
                <w:sz w:val="18"/>
                <w:szCs w:val="18"/>
              </w:rPr>
            </w:pPr>
            <w:r w:rsidRPr="00B12678">
              <w:rPr>
                <w:rFonts w:cstheme="majorBidi"/>
                <w:b/>
                <w:bCs/>
                <w:sz w:val="18"/>
                <w:szCs w:val="18"/>
              </w:rPr>
              <w:t>0.36</w:t>
            </w:r>
          </w:p>
        </w:tc>
        <w:tc>
          <w:tcPr>
            <w:tcW w:w="972" w:type="dxa"/>
            <w:vAlign w:val="center"/>
          </w:tcPr>
          <w:p w14:paraId="53088842" w14:textId="77777777" w:rsidR="00504BF1" w:rsidRPr="00B12678" w:rsidRDefault="00504BF1" w:rsidP="00B12678">
            <w:pPr>
              <w:pStyle w:val="a6"/>
              <w:jc w:val="center"/>
              <w:rPr>
                <w:rFonts w:cstheme="majorBidi"/>
                <w:b/>
                <w:bCs/>
                <w:sz w:val="18"/>
                <w:szCs w:val="18"/>
              </w:rPr>
            </w:pPr>
            <w:r w:rsidRPr="00B12678">
              <w:rPr>
                <w:rFonts w:cstheme="majorBidi"/>
                <w:b/>
                <w:bCs/>
                <w:sz w:val="18"/>
                <w:szCs w:val="18"/>
              </w:rPr>
              <w:t>0.7</w:t>
            </w:r>
          </w:p>
        </w:tc>
        <w:tc>
          <w:tcPr>
            <w:tcW w:w="1134" w:type="dxa"/>
            <w:vAlign w:val="center"/>
          </w:tcPr>
          <w:p w14:paraId="096021FF" w14:textId="77777777" w:rsidR="00504BF1" w:rsidRPr="00B12678" w:rsidRDefault="00504BF1" w:rsidP="00B12678">
            <w:pPr>
              <w:pStyle w:val="a6"/>
              <w:jc w:val="center"/>
              <w:rPr>
                <w:rFonts w:cstheme="majorBidi"/>
                <w:b/>
                <w:bCs/>
                <w:sz w:val="18"/>
                <w:szCs w:val="18"/>
              </w:rPr>
            </w:pPr>
            <w:r w:rsidRPr="00B12678">
              <w:rPr>
                <w:rFonts w:cstheme="majorBidi"/>
                <w:b/>
                <w:bCs/>
                <w:sz w:val="18"/>
                <w:szCs w:val="18"/>
              </w:rPr>
              <w:t>0.449</w:t>
            </w:r>
          </w:p>
        </w:tc>
      </w:tr>
      <w:tr w:rsidR="00504BF1" w:rsidRPr="00B12678" w14:paraId="7FD33657" w14:textId="77777777" w:rsidTr="00B12678">
        <w:trPr>
          <w:trHeight w:val="331"/>
          <w:jc w:val="center"/>
        </w:trPr>
        <w:tc>
          <w:tcPr>
            <w:tcW w:w="1143" w:type="dxa"/>
            <w:vAlign w:val="center"/>
          </w:tcPr>
          <w:p w14:paraId="0225728D" w14:textId="2C031F05" w:rsidR="00504BF1" w:rsidRPr="00B12678" w:rsidRDefault="00504BF1" w:rsidP="00B12678">
            <w:pPr>
              <w:pStyle w:val="a6"/>
              <w:jc w:val="center"/>
              <w:rPr>
                <w:rFonts w:cstheme="majorBidi"/>
                <w:b/>
                <w:bCs/>
                <w:sz w:val="18"/>
                <w:szCs w:val="18"/>
              </w:rPr>
            </w:pPr>
            <w:r w:rsidRPr="00B12678">
              <w:rPr>
                <w:rFonts w:cstheme="majorBidi"/>
                <w:b/>
                <w:bCs/>
                <w:sz w:val="18"/>
                <w:szCs w:val="18"/>
              </w:rPr>
              <w:t>0.45</w:t>
            </w:r>
          </w:p>
        </w:tc>
        <w:tc>
          <w:tcPr>
            <w:tcW w:w="972" w:type="dxa"/>
            <w:vAlign w:val="center"/>
          </w:tcPr>
          <w:p w14:paraId="71A84657" w14:textId="0EC9CD26" w:rsidR="00504BF1" w:rsidRPr="00B12678" w:rsidRDefault="00504BF1" w:rsidP="00B12678">
            <w:pPr>
              <w:pStyle w:val="a6"/>
              <w:jc w:val="center"/>
              <w:rPr>
                <w:rFonts w:cstheme="majorBidi"/>
                <w:b/>
                <w:bCs/>
                <w:sz w:val="18"/>
                <w:szCs w:val="18"/>
              </w:rPr>
            </w:pPr>
            <w:r w:rsidRPr="00B12678">
              <w:rPr>
                <w:rFonts w:cstheme="majorBidi"/>
                <w:b/>
                <w:bCs/>
                <w:sz w:val="18"/>
                <w:szCs w:val="18"/>
              </w:rPr>
              <w:t>0.5</w:t>
            </w:r>
          </w:p>
        </w:tc>
        <w:tc>
          <w:tcPr>
            <w:tcW w:w="1134" w:type="dxa"/>
            <w:vAlign w:val="center"/>
          </w:tcPr>
          <w:p w14:paraId="5F9F5D82" w14:textId="77777777" w:rsidR="00504BF1" w:rsidRPr="00B12678" w:rsidRDefault="00504BF1" w:rsidP="00B12678">
            <w:pPr>
              <w:pStyle w:val="a6"/>
              <w:jc w:val="center"/>
              <w:rPr>
                <w:rFonts w:cstheme="majorBidi"/>
                <w:b/>
                <w:bCs/>
                <w:sz w:val="18"/>
                <w:szCs w:val="18"/>
              </w:rPr>
            </w:pPr>
            <w:r w:rsidRPr="00B12678">
              <w:rPr>
                <w:rFonts w:cstheme="majorBidi"/>
                <w:b/>
                <w:bCs/>
                <w:sz w:val="18"/>
                <w:szCs w:val="18"/>
              </w:rPr>
              <w:t>0.584</w:t>
            </w:r>
          </w:p>
        </w:tc>
      </w:tr>
      <w:tr w:rsidR="00504BF1" w:rsidRPr="00B12678" w14:paraId="0F8618EA" w14:textId="77777777" w:rsidTr="00B12678">
        <w:trPr>
          <w:trHeight w:val="322"/>
          <w:jc w:val="center"/>
        </w:trPr>
        <w:tc>
          <w:tcPr>
            <w:tcW w:w="1143" w:type="dxa"/>
            <w:vAlign w:val="center"/>
          </w:tcPr>
          <w:p w14:paraId="64D899F2" w14:textId="6ECFE579" w:rsidR="00504BF1" w:rsidRPr="00B12678" w:rsidRDefault="00504BF1" w:rsidP="00B12678">
            <w:pPr>
              <w:pStyle w:val="a6"/>
              <w:jc w:val="center"/>
              <w:rPr>
                <w:rFonts w:cstheme="majorBidi"/>
                <w:b/>
                <w:bCs/>
                <w:sz w:val="18"/>
                <w:szCs w:val="18"/>
              </w:rPr>
            </w:pPr>
            <w:r w:rsidRPr="00B12678">
              <w:rPr>
                <w:rFonts w:cstheme="majorBidi"/>
                <w:b/>
                <w:bCs/>
                <w:sz w:val="18"/>
                <w:szCs w:val="18"/>
              </w:rPr>
              <w:t>0.35</w:t>
            </w:r>
          </w:p>
        </w:tc>
        <w:tc>
          <w:tcPr>
            <w:tcW w:w="972" w:type="dxa"/>
            <w:vAlign w:val="center"/>
          </w:tcPr>
          <w:p w14:paraId="6496B9F2" w14:textId="38A3356A" w:rsidR="00504BF1" w:rsidRPr="00B12678" w:rsidRDefault="00504BF1" w:rsidP="00B12678">
            <w:pPr>
              <w:pStyle w:val="a6"/>
              <w:jc w:val="center"/>
              <w:rPr>
                <w:rFonts w:cstheme="majorBidi"/>
                <w:b/>
                <w:bCs/>
                <w:sz w:val="18"/>
                <w:szCs w:val="18"/>
              </w:rPr>
            </w:pPr>
            <w:r w:rsidRPr="00B12678">
              <w:rPr>
                <w:rFonts w:cstheme="majorBidi"/>
                <w:b/>
                <w:bCs/>
                <w:sz w:val="18"/>
                <w:szCs w:val="18"/>
              </w:rPr>
              <w:t>0.46</w:t>
            </w:r>
          </w:p>
        </w:tc>
        <w:tc>
          <w:tcPr>
            <w:tcW w:w="1134" w:type="dxa"/>
            <w:vAlign w:val="center"/>
          </w:tcPr>
          <w:p w14:paraId="05685B60" w14:textId="77777777" w:rsidR="00504BF1" w:rsidRPr="00B12678" w:rsidRDefault="00504BF1" w:rsidP="00B12678">
            <w:pPr>
              <w:pStyle w:val="a6"/>
              <w:jc w:val="center"/>
              <w:rPr>
                <w:rFonts w:cstheme="majorBidi"/>
                <w:b/>
                <w:bCs/>
                <w:sz w:val="18"/>
                <w:szCs w:val="18"/>
              </w:rPr>
            </w:pPr>
            <w:r w:rsidRPr="00B12678">
              <w:rPr>
                <w:rFonts w:cstheme="majorBidi"/>
                <w:b/>
                <w:bCs/>
                <w:sz w:val="18"/>
                <w:szCs w:val="18"/>
              </w:rPr>
              <w:t>0.704</w:t>
            </w:r>
          </w:p>
        </w:tc>
      </w:tr>
      <w:tr w:rsidR="00504BF1" w:rsidRPr="00B12678" w14:paraId="41D45BEC" w14:textId="77777777" w:rsidTr="00B12678">
        <w:trPr>
          <w:trHeight w:val="331"/>
          <w:jc w:val="center"/>
        </w:trPr>
        <w:tc>
          <w:tcPr>
            <w:tcW w:w="1143" w:type="dxa"/>
            <w:vAlign w:val="center"/>
          </w:tcPr>
          <w:p w14:paraId="267694D6" w14:textId="6844F0E8" w:rsidR="00504BF1" w:rsidRPr="00B12678" w:rsidRDefault="00504BF1" w:rsidP="00B12678">
            <w:pPr>
              <w:pStyle w:val="a6"/>
              <w:jc w:val="center"/>
              <w:rPr>
                <w:rFonts w:cstheme="majorBidi"/>
                <w:b/>
                <w:bCs/>
                <w:sz w:val="18"/>
                <w:szCs w:val="18"/>
              </w:rPr>
            </w:pPr>
            <w:r w:rsidRPr="00B12678">
              <w:rPr>
                <w:rFonts w:cstheme="majorBidi"/>
                <w:b/>
                <w:bCs/>
                <w:sz w:val="18"/>
                <w:szCs w:val="18"/>
              </w:rPr>
              <w:t>0.12</w:t>
            </w:r>
          </w:p>
        </w:tc>
        <w:tc>
          <w:tcPr>
            <w:tcW w:w="972" w:type="dxa"/>
            <w:vAlign w:val="center"/>
          </w:tcPr>
          <w:p w14:paraId="2E38A8B0" w14:textId="37DAE679" w:rsidR="00504BF1" w:rsidRPr="00B12678" w:rsidRDefault="00504BF1" w:rsidP="00B12678">
            <w:pPr>
              <w:pStyle w:val="a6"/>
              <w:jc w:val="center"/>
              <w:rPr>
                <w:rFonts w:cstheme="majorBidi"/>
                <w:b/>
                <w:bCs/>
                <w:sz w:val="18"/>
                <w:szCs w:val="18"/>
              </w:rPr>
            </w:pPr>
            <w:r w:rsidRPr="00B12678">
              <w:rPr>
                <w:rFonts w:cstheme="majorBidi"/>
                <w:b/>
                <w:bCs/>
                <w:sz w:val="18"/>
                <w:szCs w:val="18"/>
              </w:rPr>
              <w:t>0.45</w:t>
            </w:r>
          </w:p>
        </w:tc>
        <w:tc>
          <w:tcPr>
            <w:tcW w:w="1134" w:type="dxa"/>
            <w:vAlign w:val="center"/>
          </w:tcPr>
          <w:p w14:paraId="4EAC44B3" w14:textId="77777777" w:rsidR="00504BF1" w:rsidRPr="00B12678" w:rsidRDefault="00504BF1" w:rsidP="00B12678">
            <w:pPr>
              <w:pStyle w:val="a6"/>
              <w:jc w:val="center"/>
              <w:rPr>
                <w:rFonts w:cstheme="majorBidi"/>
                <w:b/>
                <w:bCs/>
                <w:sz w:val="18"/>
                <w:szCs w:val="18"/>
              </w:rPr>
            </w:pPr>
            <w:r w:rsidRPr="00B12678">
              <w:rPr>
                <w:rFonts w:cstheme="majorBidi"/>
                <w:b/>
                <w:bCs/>
                <w:sz w:val="18"/>
                <w:szCs w:val="18"/>
              </w:rPr>
              <w:t>0.822</w:t>
            </w:r>
          </w:p>
        </w:tc>
      </w:tr>
      <w:tr w:rsidR="00504BF1" w:rsidRPr="00B12678" w14:paraId="76F92FBC" w14:textId="77777777" w:rsidTr="00B12678">
        <w:trPr>
          <w:trHeight w:val="331"/>
          <w:jc w:val="center"/>
        </w:trPr>
        <w:tc>
          <w:tcPr>
            <w:tcW w:w="1143" w:type="dxa"/>
            <w:vAlign w:val="center"/>
          </w:tcPr>
          <w:p w14:paraId="0AD73EDC" w14:textId="63C882E7" w:rsidR="00504BF1" w:rsidRPr="00B12678" w:rsidRDefault="00504BF1" w:rsidP="00B12678">
            <w:pPr>
              <w:pStyle w:val="a6"/>
              <w:jc w:val="center"/>
              <w:rPr>
                <w:rFonts w:cstheme="majorBidi"/>
                <w:b/>
                <w:bCs/>
                <w:sz w:val="18"/>
                <w:szCs w:val="18"/>
              </w:rPr>
            </w:pPr>
            <w:r w:rsidRPr="00B12678">
              <w:rPr>
                <w:rFonts w:cstheme="majorBidi"/>
                <w:b/>
                <w:bCs/>
                <w:sz w:val="18"/>
                <w:szCs w:val="18"/>
              </w:rPr>
              <w:t>0.65</w:t>
            </w:r>
          </w:p>
        </w:tc>
        <w:tc>
          <w:tcPr>
            <w:tcW w:w="972" w:type="dxa"/>
            <w:vAlign w:val="center"/>
          </w:tcPr>
          <w:p w14:paraId="7E933464" w14:textId="1E52B4AE" w:rsidR="00504BF1" w:rsidRPr="00B12678" w:rsidRDefault="00504BF1" w:rsidP="00B12678">
            <w:pPr>
              <w:pStyle w:val="a6"/>
              <w:jc w:val="center"/>
              <w:rPr>
                <w:rFonts w:cstheme="majorBidi"/>
                <w:b/>
                <w:bCs/>
                <w:sz w:val="18"/>
                <w:szCs w:val="18"/>
              </w:rPr>
            </w:pPr>
            <w:r w:rsidRPr="00B12678">
              <w:rPr>
                <w:rFonts w:cstheme="majorBidi"/>
                <w:b/>
                <w:bCs/>
                <w:sz w:val="18"/>
                <w:szCs w:val="18"/>
              </w:rPr>
              <w:t>0.34</w:t>
            </w:r>
          </w:p>
        </w:tc>
        <w:tc>
          <w:tcPr>
            <w:tcW w:w="1134" w:type="dxa"/>
            <w:vAlign w:val="center"/>
          </w:tcPr>
          <w:p w14:paraId="704DE28D" w14:textId="77777777" w:rsidR="00504BF1" w:rsidRPr="00B12678" w:rsidRDefault="00504BF1" w:rsidP="00B12678">
            <w:pPr>
              <w:pStyle w:val="a6"/>
              <w:jc w:val="center"/>
              <w:rPr>
                <w:rFonts w:cstheme="majorBidi"/>
                <w:b/>
                <w:bCs/>
                <w:sz w:val="18"/>
                <w:szCs w:val="18"/>
              </w:rPr>
            </w:pPr>
            <w:r w:rsidRPr="00B12678">
              <w:rPr>
                <w:rFonts w:cstheme="majorBidi"/>
                <w:b/>
                <w:bCs/>
                <w:sz w:val="18"/>
                <w:szCs w:val="18"/>
              </w:rPr>
              <w:t>0.5295</w:t>
            </w:r>
          </w:p>
        </w:tc>
      </w:tr>
    </w:tbl>
    <w:p w14:paraId="65EA4C1A" w14:textId="77777777" w:rsidR="00B12678" w:rsidRDefault="00B12678" w:rsidP="00117A86">
      <w:pPr>
        <w:pStyle w:val="a6"/>
        <w:rPr>
          <w:sz w:val="24"/>
          <w:szCs w:val="24"/>
          <w:lang w:bidi="ar-IQ"/>
        </w:rPr>
      </w:pPr>
    </w:p>
    <w:p w14:paraId="54756812" w14:textId="464A466C" w:rsidR="005F7571" w:rsidRPr="008B4BE6" w:rsidRDefault="00F575F4" w:rsidP="008B4BE6">
      <w:pPr>
        <w:spacing w:line="240" w:lineRule="auto"/>
        <w:ind w:firstLine="567"/>
        <w:rPr>
          <w:rFonts w:asciiTheme="majorBidi" w:hAnsiTheme="majorBidi" w:cstheme="majorBidi"/>
          <w:sz w:val="24"/>
          <w:szCs w:val="24"/>
          <w:lang w:bidi="ar-IQ"/>
        </w:rPr>
      </w:pPr>
      <w:r w:rsidRPr="008B4BE6">
        <w:rPr>
          <w:rFonts w:asciiTheme="majorBidi" w:hAnsiTheme="majorBidi" w:cstheme="majorBidi"/>
          <w:sz w:val="24"/>
          <w:szCs w:val="24"/>
          <w:lang w:bidi="ar-IQ"/>
        </w:rPr>
        <w:t xml:space="preserve">In </w:t>
      </w:r>
      <w:r w:rsidR="00296F58" w:rsidRPr="008B4BE6">
        <w:rPr>
          <w:rFonts w:asciiTheme="majorBidi" w:hAnsiTheme="majorBidi" w:cstheme="majorBidi"/>
          <w:sz w:val="24"/>
          <w:szCs w:val="24"/>
          <w:lang w:bidi="ar-IQ"/>
        </w:rPr>
        <w:t>F</w:t>
      </w:r>
      <w:r w:rsidRPr="008B4BE6">
        <w:rPr>
          <w:rFonts w:asciiTheme="majorBidi" w:hAnsiTheme="majorBidi" w:cstheme="majorBidi"/>
          <w:sz w:val="24"/>
          <w:szCs w:val="24"/>
          <w:lang w:bidi="ar-IQ"/>
        </w:rPr>
        <w:t>igure (</w:t>
      </w:r>
      <w:r w:rsidR="00296F58" w:rsidRPr="008B4BE6">
        <w:rPr>
          <w:rFonts w:asciiTheme="majorBidi" w:hAnsiTheme="majorBidi" w:cstheme="majorBidi"/>
          <w:sz w:val="24"/>
          <w:szCs w:val="24"/>
          <w:lang w:bidi="ar-IQ"/>
        </w:rPr>
        <w:t>20</w:t>
      </w:r>
      <w:r w:rsidRPr="008B4BE6">
        <w:rPr>
          <w:rFonts w:asciiTheme="majorBidi" w:hAnsiTheme="majorBidi" w:cstheme="majorBidi"/>
          <w:sz w:val="24"/>
          <w:szCs w:val="24"/>
          <w:lang w:bidi="ar-IQ"/>
        </w:rPr>
        <w:t>) shows the rules and the values that were applied in it, where the first column is the first input, the second column is the second input, and the third column is the output.</w:t>
      </w:r>
    </w:p>
    <w:p w14:paraId="1DD3405D" w14:textId="5D0CBC40" w:rsidR="00281C59" w:rsidRPr="008B4BE6" w:rsidRDefault="005066F9" w:rsidP="005066F9">
      <w:pPr>
        <w:autoSpaceDE w:val="0"/>
        <w:autoSpaceDN w:val="0"/>
        <w:adjustRightInd w:val="0"/>
        <w:spacing w:after="0" w:line="24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14:anchorId="4C9ED60A" wp14:editId="0199155B">
            <wp:extent cx="3099435" cy="1176020"/>
            <wp:effectExtent l="0" t="0" r="5715" b="5080"/>
            <wp:docPr id="199" name="صورة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0.png"/>
                    <pic:cNvPicPr/>
                  </pic:nvPicPr>
                  <pic:blipFill>
                    <a:blip r:embed="rId46">
                      <a:extLst>
                        <a:ext uri="{BEBA8EAE-BF5A-486C-A8C5-ECC9F3942E4B}">
                          <a14:imgProps xmlns:a14="http://schemas.microsoft.com/office/drawing/2010/main">
                            <a14:imgLayer r:embed="rId4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99435" cy="1176020"/>
                    </a:xfrm>
                    <a:prstGeom prst="rect">
                      <a:avLst/>
                    </a:prstGeom>
                  </pic:spPr>
                </pic:pic>
              </a:graphicData>
            </a:graphic>
          </wp:inline>
        </w:drawing>
      </w:r>
    </w:p>
    <w:p w14:paraId="0DB0BDDD" w14:textId="624DDAE4" w:rsidR="00F575F4" w:rsidRPr="00B12678" w:rsidRDefault="00F575F4" w:rsidP="00117A86">
      <w:pPr>
        <w:spacing w:line="240" w:lineRule="auto"/>
        <w:jc w:val="center"/>
        <w:rPr>
          <w:rFonts w:ascii="Times New Roman" w:hAnsi="Times New Roman" w:cs="Times New Roman"/>
          <w:b/>
          <w:bCs/>
        </w:rPr>
      </w:pPr>
      <w:r w:rsidRPr="00B12678">
        <w:rPr>
          <w:rFonts w:ascii="Times New Roman" w:hAnsi="Times New Roman" w:cs="Times New Roman"/>
          <w:b/>
          <w:bCs/>
        </w:rPr>
        <w:t>Figure (</w:t>
      </w:r>
      <w:r w:rsidR="00296F58" w:rsidRPr="00B12678">
        <w:rPr>
          <w:rFonts w:ascii="Times New Roman" w:hAnsi="Times New Roman" w:cs="Times New Roman"/>
          <w:b/>
          <w:bCs/>
        </w:rPr>
        <w:t>20</w:t>
      </w:r>
      <w:r w:rsidRPr="00B12678">
        <w:rPr>
          <w:rFonts w:ascii="Times New Roman" w:hAnsi="Times New Roman" w:cs="Times New Roman"/>
          <w:b/>
          <w:bCs/>
        </w:rPr>
        <w:t>): The Spacing view rules</w:t>
      </w:r>
    </w:p>
    <w:p w14:paraId="2165AEB0" w14:textId="77777777" w:rsidR="003D17A0" w:rsidRPr="00B12678" w:rsidRDefault="003D17A0" w:rsidP="00117A86">
      <w:pPr>
        <w:autoSpaceDE w:val="0"/>
        <w:autoSpaceDN w:val="0"/>
        <w:adjustRightInd w:val="0"/>
        <w:spacing w:after="0" w:line="240" w:lineRule="auto"/>
        <w:jc w:val="both"/>
        <w:rPr>
          <w:rFonts w:asciiTheme="majorBidi" w:hAnsiTheme="majorBidi" w:cstheme="majorBidi"/>
          <w:b/>
          <w:bCs/>
        </w:rPr>
      </w:pPr>
    </w:p>
    <w:p w14:paraId="0533C740" w14:textId="7D6AB656" w:rsidR="00F575F4" w:rsidRDefault="00993ECA" w:rsidP="003B18D9">
      <w:pPr>
        <w:spacing w:line="240" w:lineRule="auto"/>
        <w:rPr>
          <w:rFonts w:asciiTheme="majorBidi" w:hAnsiTheme="majorBidi" w:cstheme="majorBidi"/>
          <w:b/>
          <w:bCs/>
        </w:rPr>
      </w:pPr>
      <w:r w:rsidRPr="00B12678">
        <w:rPr>
          <w:rFonts w:asciiTheme="majorBidi" w:hAnsiTheme="majorBidi" w:cstheme="majorBidi"/>
          <w:b/>
          <w:bCs/>
        </w:rPr>
        <w:t xml:space="preserve">13- </w:t>
      </w:r>
      <w:r w:rsidR="00397B3A" w:rsidRPr="00B12678">
        <w:rPr>
          <w:rFonts w:asciiTheme="majorBidi" w:hAnsiTheme="majorBidi" w:cstheme="majorBidi"/>
          <w:b/>
          <w:bCs/>
        </w:rPr>
        <w:t xml:space="preserve"> </w:t>
      </w:r>
      <w:r w:rsidR="00F575F4" w:rsidRPr="00B12678">
        <w:rPr>
          <w:rFonts w:asciiTheme="majorBidi" w:hAnsiTheme="majorBidi" w:cstheme="majorBidi"/>
          <w:b/>
          <w:bCs/>
        </w:rPr>
        <w:t>The Analysis score of the main system</w:t>
      </w:r>
    </w:p>
    <w:p w14:paraId="2E6F920E" w14:textId="39681E68" w:rsidR="00F575F4" w:rsidRPr="008B4BE6" w:rsidRDefault="00596A4C" w:rsidP="008B4BE6">
      <w:pPr>
        <w:spacing w:line="240" w:lineRule="auto"/>
        <w:ind w:firstLine="567"/>
        <w:rPr>
          <w:rFonts w:asciiTheme="majorBidi" w:hAnsiTheme="majorBidi" w:cstheme="majorBidi"/>
        </w:rPr>
      </w:pPr>
      <w:r w:rsidRPr="008B4BE6">
        <w:rPr>
          <w:rFonts w:asciiTheme="majorBidi" w:hAnsiTheme="majorBidi" w:cstheme="majorBidi"/>
        </w:rPr>
        <w:t>The data obtained from the three subsystems (Peakness, Height, and Spacing) are used as inputs to the main system to construct the analysis score of DNA base calling, as shown in Table 8</w:t>
      </w:r>
      <w:r w:rsidR="0027400B" w:rsidRPr="008B4BE6">
        <w:rPr>
          <w:rFonts w:asciiTheme="majorBidi" w:hAnsiTheme="majorBidi" w:cstheme="majorBidi"/>
        </w:rPr>
        <w:t>.</w:t>
      </w:r>
    </w:p>
    <w:p w14:paraId="0942F895" w14:textId="56CEE611" w:rsidR="0027400B" w:rsidRPr="00B12678" w:rsidRDefault="0027400B" w:rsidP="00117A86">
      <w:pPr>
        <w:spacing w:line="240" w:lineRule="auto"/>
        <w:jc w:val="center"/>
        <w:rPr>
          <w:rFonts w:ascii="Times New Roman" w:hAnsi="Times New Roman" w:cs="Times New Roman"/>
          <w:b/>
          <w:bCs/>
        </w:rPr>
      </w:pPr>
      <w:r w:rsidRPr="00B12678">
        <w:rPr>
          <w:rFonts w:ascii="Times New Roman" w:hAnsi="Times New Roman" w:cs="Times New Roman"/>
          <w:b/>
          <w:bCs/>
        </w:rPr>
        <w:t>Table 8: Analysis value from the main system</w:t>
      </w:r>
    </w:p>
    <w:tbl>
      <w:tblPr>
        <w:tblStyle w:val="a5"/>
        <w:tblW w:w="0" w:type="auto"/>
        <w:jc w:val="center"/>
        <w:tblLook w:val="04A0" w:firstRow="1" w:lastRow="0" w:firstColumn="1" w:lastColumn="0" w:noHBand="0" w:noVBand="1"/>
      </w:tblPr>
      <w:tblGrid>
        <w:gridCol w:w="1169"/>
        <w:gridCol w:w="782"/>
        <w:gridCol w:w="851"/>
        <w:gridCol w:w="1417"/>
      </w:tblGrid>
      <w:tr w:rsidR="0027400B" w:rsidRPr="00B12678" w14:paraId="5108FFD7" w14:textId="77777777" w:rsidTr="00B12678">
        <w:trPr>
          <w:trHeight w:val="331"/>
          <w:jc w:val="center"/>
        </w:trPr>
        <w:tc>
          <w:tcPr>
            <w:tcW w:w="1169" w:type="dxa"/>
            <w:vAlign w:val="center"/>
          </w:tcPr>
          <w:p w14:paraId="69472945"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hAnsiTheme="majorBidi" w:cstheme="majorBidi"/>
                <w:b/>
                <w:bCs/>
                <w:sz w:val="18"/>
                <w:szCs w:val="18"/>
              </w:rPr>
              <w:t>Peakness</w:t>
            </w:r>
          </w:p>
        </w:tc>
        <w:tc>
          <w:tcPr>
            <w:tcW w:w="782" w:type="dxa"/>
            <w:vAlign w:val="center"/>
          </w:tcPr>
          <w:p w14:paraId="6A071E4C"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hAnsiTheme="majorBidi" w:cstheme="majorBidi"/>
                <w:b/>
                <w:bCs/>
                <w:sz w:val="18"/>
                <w:szCs w:val="18"/>
              </w:rPr>
              <w:t>Height</w:t>
            </w:r>
          </w:p>
        </w:tc>
        <w:tc>
          <w:tcPr>
            <w:tcW w:w="851" w:type="dxa"/>
            <w:vAlign w:val="center"/>
          </w:tcPr>
          <w:p w14:paraId="2E222878"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eastAsia="Times New Roman" w:hAnsiTheme="majorBidi" w:cstheme="majorBidi"/>
                <w:b/>
                <w:bCs/>
                <w:sz w:val="18"/>
                <w:szCs w:val="18"/>
              </w:rPr>
              <w:t>Spacing</w:t>
            </w:r>
          </w:p>
        </w:tc>
        <w:tc>
          <w:tcPr>
            <w:tcW w:w="1417" w:type="dxa"/>
            <w:vAlign w:val="center"/>
          </w:tcPr>
          <w:p w14:paraId="6F775BC8" w14:textId="77777777" w:rsidR="0027400B" w:rsidRPr="00B12678" w:rsidRDefault="0027400B" w:rsidP="00B12678">
            <w:pPr>
              <w:tabs>
                <w:tab w:val="left" w:pos="1332"/>
              </w:tabs>
              <w:spacing w:after="0" w:line="240" w:lineRule="auto"/>
              <w:jc w:val="center"/>
              <w:rPr>
                <w:rFonts w:asciiTheme="majorBidi" w:eastAsia="Times New Roman" w:hAnsiTheme="majorBidi" w:cstheme="majorBidi"/>
                <w:b/>
                <w:bCs/>
                <w:sz w:val="18"/>
                <w:szCs w:val="18"/>
              </w:rPr>
            </w:pPr>
            <w:r w:rsidRPr="00B12678">
              <w:rPr>
                <w:rFonts w:asciiTheme="majorBidi" w:eastAsia="Times New Roman" w:hAnsiTheme="majorBidi" w:cstheme="majorBidi"/>
                <w:b/>
                <w:bCs/>
                <w:sz w:val="18"/>
                <w:szCs w:val="18"/>
              </w:rPr>
              <w:t>Analysis Score</w:t>
            </w:r>
          </w:p>
        </w:tc>
      </w:tr>
      <w:tr w:rsidR="0027400B" w:rsidRPr="00B12678" w14:paraId="7547D4AF" w14:textId="77777777" w:rsidTr="00B12678">
        <w:trPr>
          <w:trHeight w:val="340"/>
          <w:jc w:val="center"/>
        </w:trPr>
        <w:tc>
          <w:tcPr>
            <w:tcW w:w="1169" w:type="dxa"/>
            <w:vAlign w:val="center"/>
          </w:tcPr>
          <w:p w14:paraId="614BC26E"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hAnsiTheme="majorBidi" w:cstheme="majorBidi"/>
                <w:b/>
                <w:bCs/>
                <w:sz w:val="18"/>
                <w:szCs w:val="18"/>
              </w:rPr>
              <w:t>0.166</w:t>
            </w:r>
          </w:p>
        </w:tc>
        <w:tc>
          <w:tcPr>
            <w:tcW w:w="782" w:type="dxa"/>
            <w:vAlign w:val="center"/>
          </w:tcPr>
          <w:p w14:paraId="326EE24F"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hAnsiTheme="majorBidi" w:cstheme="majorBidi"/>
                <w:b/>
                <w:bCs/>
                <w:sz w:val="18"/>
                <w:szCs w:val="18"/>
              </w:rPr>
              <w:t>0.135</w:t>
            </w:r>
          </w:p>
        </w:tc>
        <w:tc>
          <w:tcPr>
            <w:tcW w:w="851" w:type="dxa"/>
            <w:vAlign w:val="center"/>
          </w:tcPr>
          <w:p w14:paraId="62ECBD33"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hAnsiTheme="majorBidi" w:cstheme="majorBidi"/>
                <w:b/>
                <w:bCs/>
                <w:sz w:val="18"/>
                <w:szCs w:val="18"/>
              </w:rPr>
              <w:t>0.449</w:t>
            </w:r>
          </w:p>
        </w:tc>
        <w:tc>
          <w:tcPr>
            <w:tcW w:w="1417" w:type="dxa"/>
            <w:vAlign w:val="center"/>
          </w:tcPr>
          <w:p w14:paraId="2F2338D3"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hAnsiTheme="majorBidi" w:cstheme="majorBidi"/>
                <w:b/>
                <w:bCs/>
                <w:sz w:val="18"/>
                <w:szCs w:val="18"/>
              </w:rPr>
              <w:t>0.134</w:t>
            </w:r>
          </w:p>
        </w:tc>
      </w:tr>
      <w:tr w:rsidR="0027400B" w:rsidRPr="00B12678" w14:paraId="3E8FC4D2" w14:textId="77777777" w:rsidTr="00B12678">
        <w:trPr>
          <w:trHeight w:val="331"/>
          <w:jc w:val="center"/>
        </w:trPr>
        <w:tc>
          <w:tcPr>
            <w:tcW w:w="1169" w:type="dxa"/>
            <w:vAlign w:val="center"/>
          </w:tcPr>
          <w:p w14:paraId="5FB73C34"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hAnsiTheme="majorBidi" w:cstheme="majorBidi"/>
                <w:b/>
                <w:bCs/>
                <w:sz w:val="18"/>
                <w:szCs w:val="18"/>
              </w:rPr>
              <w:t>0.372</w:t>
            </w:r>
          </w:p>
        </w:tc>
        <w:tc>
          <w:tcPr>
            <w:tcW w:w="782" w:type="dxa"/>
            <w:vAlign w:val="center"/>
          </w:tcPr>
          <w:p w14:paraId="138D6FD5"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hAnsiTheme="majorBidi" w:cstheme="majorBidi"/>
                <w:b/>
                <w:bCs/>
                <w:sz w:val="18"/>
                <w:szCs w:val="18"/>
              </w:rPr>
              <w:t>0.559</w:t>
            </w:r>
          </w:p>
        </w:tc>
        <w:tc>
          <w:tcPr>
            <w:tcW w:w="851" w:type="dxa"/>
            <w:vAlign w:val="center"/>
          </w:tcPr>
          <w:p w14:paraId="34080929"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hAnsiTheme="majorBidi" w:cstheme="majorBidi"/>
                <w:b/>
                <w:bCs/>
                <w:sz w:val="18"/>
                <w:szCs w:val="18"/>
              </w:rPr>
              <w:t>0.584</w:t>
            </w:r>
          </w:p>
        </w:tc>
        <w:tc>
          <w:tcPr>
            <w:tcW w:w="1417" w:type="dxa"/>
            <w:vAlign w:val="center"/>
          </w:tcPr>
          <w:p w14:paraId="33542803"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hAnsiTheme="majorBidi" w:cstheme="majorBidi"/>
                <w:b/>
                <w:bCs/>
                <w:sz w:val="18"/>
                <w:szCs w:val="18"/>
              </w:rPr>
              <w:t>0.497</w:t>
            </w:r>
          </w:p>
        </w:tc>
      </w:tr>
      <w:tr w:rsidR="0027400B" w:rsidRPr="00B12678" w14:paraId="42C4AC75" w14:textId="77777777" w:rsidTr="00B12678">
        <w:trPr>
          <w:trHeight w:val="340"/>
          <w:jc w:val="center"/>
        </w:trPr>
        <w:tc>
          <w:tcPr>
            <w:tcW w:w="1169" w:type="dxa"/>
            <w:vAlign w:val="center"/>
          </w:tcPr>
          <w:p w14:paraId="2C7E7BF0"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hAnsiTheme="majorBidi" w:cstheme="majorBidi"/>
                <w:b/>
                <w:bCs/>
                <w:sz w:val="18"/>
                <w:szCs w:val="18"/>
              </w:rPr>
              <w:t>0.5</w:t>
            </w:r>
          </w:p>
        </w:tc>
        <w:tc>
          <w:tcPr>
            <w:tcW w:w="782" w:type="dxa"/>
            <w:vAlign w:val="center"/>
          </w:tcPr>
          <w:p w14:paraId="0B658341"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hAnsiTheme="majorBidi" w:cstheme="majorBidi"/>
                <w:b/>
                <w:bCs/>
                <w:sz w:val="18"/>
                <w:szCs w:val="18"/>
              </w:rPr>
              <w:t>0.198</w:t>
            </w:r>
          </w:p>
        </w:tc>
        <w:tc>
          <w:tcPr>
            <w:tcW w:w="851" w:type="dxa"/>
            <w:vAlign w:val="center"/>
          </w:tcPr>
          <w:p w14:paraId="5068F8A7"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hAnsiTheme="majorBidi" w:cstheme="majorBidi"/>
                <w:b/>
                <w:bCs/>
                <w:sz w:val="18"/>
                <w:szCs w:val="18"/>
              </w:rPr>
              <w:t>0.704</w:t>
            </w:r>
          </w:p>
        </w:tc>
        <w:tc>
          <w:tcPr>
            <w:tcW w:w="1417" w:type="dxa"/>
            <w:vAlign w:val="center"/>
          </w:tcPr>
          <w:p w14:paraId="661806AB"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hAnsiTheme="majorBidi" w:cstheme="majorBidi"/>
                <w:b/>
                <w:bCs/>
                <w:sz w:val="18"/>
                <w:szCs w:val="18"/>
              </w:rPr>
              <w:t>0.144</w:t>
            </w:r>
          </w:p>
        </w:tc>
      </w:tr>
      <w:tr w:rsidR="0027400B" w:rsidRPr="00B12678" w14:paraId="2FEFCA22" w14:textId="77777777" w:rsidTr="00B12678">
        <w:trPr>
          <w:trHeight w:val="331"/>
          <w:jc w:val="center"/>
        </w:trPr>
        <w:tc>
          <w:tcPr>
            <w:tcW w:w="1169" w:type="dxa"/>
            <w:vAlign w:val="center"/>
          </w:tcPr>
          <w:p w14:paraId="0E18D248"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hAnsiTheme="majorBidi" w:cstheme="majorBidi"/>
                <w:b/>
                <w:bCs/>
                <w:sz w:val="18"/>
                <w:szCs w:val="18"/>
              </w:rPr>
              <w:t>0.326</w:t>
            </w:r>
          </w:p>
        </w:tc>
        <w:tc>
          <w:tcPr>
            <w:tcW w:w="782" w:type="dxa"/>
            <w:vAlign w:val="center"/>
          </w:tcPr>
          <w:p w14:paraId="6947DC76"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hAnsiTheme="majorBidi" w:cstheme="majorBidi"/>
                <w:b/>
                <w:bCs/>
                <w:sz w:val="18"/>
                <w:szCs w:val="18"/>
              </w:rPr>
              <w:t>0.281</w:t>
            </w:r>
          </w:p>
        </w:tc>
        <w:tc>
          <w:tcPr>
            <w:tcW w:w="851" w:type="dxa"/>
            <w:vAlign w:val="center"/>
          </w:tcPr>
          <w:p w14:paraId="04E17F93"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hAnsiTheme="majorBidi" w:cstheme="majorBidi"/>
                <w:b/>
                <w:bCs/>
                <w:sz w:val="18"/>
                <w:szCs w:val="18"/>
              </w:rPr>
              <w:t>0.822</w:t>
            </w:r>
          </w:p>
        </w:tc>
        <w:tc>
          <w:tcPr>
            <w:tcW w:w="1417" w:type="dxa"/>
            <w:vAlign w:val="center"/>
          </w:tcPr>
          <w:p w14:paraId="59E7E2AC"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hAnsiTheme="majorBidi" w:cstheme="majorBidi"/>
                <w:b/>
                <w:bCs/>
                <w:sz w:val="18"/>
                <w:szCs w:val="18"/>
              </w:rPr>
              <w:t>0.262</w:t>
            </w:r>
          </w:p>
        </w:tc>
      </w:tr>
      <w:tr w:rsidR="0027400B" w:rsidRPr="00B12678" w14:paraId="2ED66CFA" w14:textId="77777777" w:rsidTr="00B12678">
        <w:trPr>
          <w:trHeight w:val="348"/>
          <w:jc w:val="center"/>
        </w:trPr>
        <w:tc>
          <w:tcPr>
            <w:tcW w:w="1169" w:type="dxa"/>
            <w:vAlign w:val="center"/>
          </w:tcPr>
          <w:p w14:paraId="1D2A588A"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hAnsiTheme="majorBidi" w:cstheme="majorBidi"/>
                <w:b/>
                <w:bCs/>
                <w:sz w:val="18"/>
                <w:szCs w:val="18"/>
              </w:rPr>
              <w:t>0.5</w:t>
            </w:r>
          </w:p>
        </w:tc>
        <w:tc>
          <w:tcPr>
            <w:tcW w:w="782" w:type="dxa"/>
            <w:vAlign w:val="center"/>
          </w:tcPr>
          <w:p w14:paraId="7C9365F8"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hAnsiTheme="majorBidi" w:cstheme="majorBidi"/>
                <w:b/>
                <w:bCs/>
                <w:sz w:val="18"/>
                <w:szCs w:val="18"/>
              </w:rPr>
              <w:t>0.586</w:t>
            </w:r>
          </w:p>
        </w:tc>
        <w:tc>
          <w:tcPr>
            <w:tcW w:w="851" w:type="dxa"/>
            <w:vAlign w:val="center"/>
          </w:tcPr>
          <w:p w14:paraId="3DBBD201"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hAnsiTheme="majorBidi" w:cstheme="majorBidi"/>
                <w:b/>
                <w:bCs/>
                <w:sz w:val="18"/>
                <w:szCs w:val="18"/>
              </w:rPr>
              <w:t>0.5295</w:t>
            </w:r>
          </w:p>
        </w:tc>
        <w:tc>
          <w:tcPr>
            <w:tcW w:w="1417" w:type="dxa"/>
            <w:vAlign w:val="center"/>
          </w:tcPr>
          <w:p w14:paraId="69745464" w14:textId="77777777" w:rsidR="0027400B" w:rsidRPr="00B12678" w:rsidRDefault="0027400B" w:rsidP="00B12678">
            <w:pPr>
              <w:tabs>
                <w:tab w:val="left" w:pos="1332"/>
              </w:tabs>
              <w:spacing w:after="0" w:line="240" w:lineRule="auto"/>
              <w:jc w:val="center"/>
              <w:rPr>
                <w:rFonts w:asciiTheme="majorBidi" w:hAnsiTheme="majorBidi" w:cstheme="majorBidi"/>
                <w:b/>
                <w:bCs/>
                <w:sz w:val="18"/>
                <w:szCs w:val="18"/>
              </w:rPr>
            </w:pPr>
            <w:r w:rsidRPr="00B12678">
              <w:rPr>
                <w:rFonts w:asciiTheme="majorBidi" w:hAnsiTheme="majorBidi" w:cstheme="majorBidi"/>
                <w:b/>
                <w:bCs/>
                <w:sz w:val="18"/>
                <w:szCs w:val="18"/>
              </w:rPr>
              <w:t>0.515</w:t>
            </w:r>
          </w:p>
        </w:tc>
      </w:tr>
    </w:tbl>
    <w:p w14:paraId="18D1EA32" w14:textId="5286E425" w:rsidR="0027400B" w:rsidRDefault="00B96FFD" w:rsidP="008B4BE6">
      <w:pPr>
        <w:spacing w:line="240" w:lineRule="auto"/>
        <w:ind w:firstLine="567"/>
        <w:rPr>
          <w:rFonts w:asciiTheme="majorBidi" w:hAnsiTheme="majorBidi" w:cstheme="majorBidi"/>
        </w:rPr>
      </w:pPr>
      <w:r w:rsidRPr="008B4BE6">
        <w:rPr>
          <w:rFonts w:asciiTheme="majorBidi" w:hAnsiTheme="majorBidi" w:cstheme="majorBidi"/>
        </w:rPr>
        <w:t>Figure (</w:t>
      </w:r>
      <w:r w:rsidR="00156636" w:rsidRPr="008B4BE6">
        <w:rPr>
          <w:rFonts w:asciiTheme="majorBidi" w:hAnsiTheme="majorBidi" w:cstheme="majorBidi"/>
        </w:rPr>
        <w:t>21</w:t>
      </w:r>
      <w:r w:rsidRPr="008B4BE6">
        <w:rPr>
          <w:rFonts w:asciiTheme="majorBidi" w:hAnsiTheme="majorBidi" w:cstheme="majorBidi"/>
        </w:rPr>
        <w:t>) shows the rules and the values that were applied in it from the three subsystems, where the first column is the Peakness, the second column is the Height, and the third column is the Spacing, and the fourth column is the Analysis score.</w:t>
      </w:r>
    </w:p>
    <w:p w14:paraId="68D4EF24" w14:textId="7D33C426" w:rsidR="005066F9" w:rsidRPr="008B4BE6" w:rsidRDefault="005066F9" w:rsidP="005066F9">
      <w:pPr>
        <w:spacing w:line="240" w:lineRule="auto"/>
        <w:jc w:val="center"/>
        <w:rPr>
          <w:rFonts w:asciiTheme="majorBidi" w:hAnsiTheme="majorBidi" w:cstheme="majorBidi"/>
        </w:rPr>
      </w:pPr>
      <w:r>
        <w:rPr>
          <w:rFonts w:asciiTheme="majorBidi" w:hAnsiTheme="majorBidi" w:cstheme="majorBidi"/>
          <w:noProof/>
        </w:rPr>
        <w:drawing>
          <wp:inline distT="0" distB="0" distL="0" distR="0" wp14:anchorId="45F8CEC7" wp14:editId="1052B178">
            <wp:extent cx="3099435" cy="1353185"/>
            <wp:effectExtent l="0" t="0" r="5715" b="0"/>
            <wp:docPr id="200" name="صورة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1.png"/>
                    <pic:cNvPicPr/>
                  </pic:nvPicPr>
                  <pic:blipFill>
                    <a:blip r:embed="rId48">
                      <a:extLst>
                        <a:ext uri="{BEBA8EAE-BF5A-486C-A8C5-ECC9F3942E4B}">
                          <a14:imgProps xmlns:a14="http://schemas.microsoft.com/office/drawing/2010/main">
                            <a14:imgLayer r:embed="rId4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99435" cy="1353185"/>
                    </a:xfrm>
                    <a:prstGeom prst="rect">
                      <a:avLst/>
                    </a:prstGeom>
                  </pic:spPr>
                </pic:pic>
              </a:graphicData>
            </a:graphic>
          </wp:inline>
        </w:drawing>
      </w:r>
    </w:p>
    <w:p w14:paraId="48123956" w14:textId="336C317E" w:rsidR="00F575F4" w:rsidRPr="00B12678" w:rsidRDefault="00B96FFD" w:rsidP="00B12678">
      <w:pPr>
        <w:spacing w:line="276" w:lineRule="auto"/>
        <w:jc w:val="center"/>
        <w:rPr>
          <w:rFonts w:ascii="Times New Roman" w:hAnsi="Times New Roman" w:cs="Times New Roman"/>
          <w:b/>
          <w:bCs/>
          <w:sz w:val="20"/>
          <w:szCs w:val="20"/>
        </w:rPr>
      </w:pPr>
      <w:r w:rsidRPr="00B12678">
        <w:rPr>
          <w:rFonts w:ascii="Times New Roman" w:hAnsi="Times New Roman" w:cs="Times New Roman"/>
          <w:b/>
          <w:bCs/>
          <w:sz w:val="20"/>
          <w:szCs w:val="20"/>
        </w:rPr>
        <w:t>Figure(</w:t>
      </w:r>
      <w:r w:rsidR="00F67AEF" w:rsidRPr="00B12678">
        <w:rPr>
          <w:rFonts w:ascii="Times New Roman" w:hAnsi="Times New Roman" w:cs="Times New Roman"/>
          <w:b/>
          <w:bCs/>
          <w:sz w:val="20"/>
          <w:szCs w:val="20"/>
        </w:rPr>
        <w:t>21</w:t>
      </w:r>
      <w:r w:rsidRPr="00B12678">
        <w:rPr>
          <w:rFonts w:ascii="Times New Roman" w:hAnsi="Times New Roman" w:cs="Times New Roman"/>
          <w:b/>
          <w:bCs/>
          <w:sz w:val="20"/>
          <w:szCs w:val="20"/>
        </w:rPr>
        <w:t>): The view rules of the main system</w:t>
      </w:r>
    </w:p>
    <w:p w14:paraId="54829C54" w14:textId="2FF013DF" w:rsidR="00CA7F2D" w:rsidRPr="008B4BE6" w:rsidRDefault="00993ECA" w:rsidP="008B4BE6">
      <w:pPr>
        <w:autoSpaceDE w:val="0"/>
        <w:autoSpaceDN w:val="0"/>
        <w:adjustRightInd w:val="0"/>
        <w:spacing w:after="0" w:line="276" w:lineRule="auto"/>
        <w:jc w:val="both"/>
        <w:rPr>
          <w:rFonts w:asciiTheme="majorBidi" w:hAnsiTheme="majorBidi" w:cstheme="majorBidi"/>
          <w:b/>
          <w:bCs/>
          <w:lang w:bidi="ar-IQ"/>
        </w:rPr>
      </w:pPr>
      <w:r w:rsidRPr="008B4BE6">
        <w:rPr>
          <w:rFonts w:asciiTheme="majorBidi" w:hAnsiTheme="majorBidi" w:cstheme="majorBidi"/>
          <w:b/>
          <w:bCs/>
          <w:lang w:bidi="ar-IQ"/>
        </w:rPr>
        <w:t>14-</w:t>
      </w:r>
      <w:r w:rsidR="00CA7F2D" w:rsidRPr="008B4BE6">
        <w:rPr>
          <w:rFonts w:asciiTheme="majorBidi" w:hAnsiTheme="majorBidi" w:cstheme="majorBidi"/>
          <w:b/>
          <w:bCs/>
          <w:lang w:bidi="ar-IQ"/>
        </w:rPr>
        <w:t>The Conclusions</w:t>
      </w:r>
    </w:p>
    <w:p w14:paraId="52C04504" w14:textId="5964CB7A" w:rsidR="0020664B" w:rsidRPr="008B4BE6" w:rsidRDefault="00057F32" w:rsidP="008B4BE6">
      <w:pPr>
        <w:spacing w:line="240" w:lineRule="auto"/>
        <w:ind w:firstLine="567"/>
        <w:jc w:val="both"/>
        <w:rPr>
          <w:rFonts w:asciiTheme="majorBidi" w:hAnsiTheme="majorBidi" w:cstheme="majorBidi"/>
        </w:rPr>
      </w:pPr>
      <w:r w:rsidRPr="008B4BE6">
        <w:rPr>
          <w:rFonts w:asciiTheme="majorBidi" w:hAnsiTheme="majorBidi" w:cstheme="majorBidi"/>
        </w:rPr>
        <w:t xml:space="preserve">Using the MATLAB tool, the implementation of DNA sequence analysis is concerned with obtaining the analysis value for base calling. The </w:t>
      </w:r>
      <w:r w:rsidRPr="008B4BE6">
        <w:rPr>
          <w:rFonts w:asciiTheme="majorBidi" w:hAnsiTheme="majorBidi" w:cstheme="majorBidi"/>
          <w:lang w:bidi="ar-IQ"/>
        </w:rPr>
        <w:t>model</w:t>
      </w:r>
      <w:r w:rsidRPr="008B4BE6">
        <w:rPr>
          <w:rFonts w:asciiTheme="majorBidi" w:hAnsiTheme="majorBidi" w:cstheme="majorBidi"/>
        </w:rPr>
        <w:t xml:space="preserve"> was able to forecast the value in neuro-fuzzy by developing the ANFIS for each of the three subsystems (height, spacing, and peakness) to acquire the three characteristics and the major system to prophesy the analytical amount for every base in DNA. We attempt to use the method in several processing systems and </w:t>
      </w:r>
      <w:r w:rsidRPr="008B4BE6">
        <w:rPr>
          <w:rFonts w:asciiTheme="majorBidi" w:hAnsiTheme="majorBidi" w:cstheme="majorBidi"/>
        </w:rPr>
        <w:lastRenderedPageBreak/>
        <w:t>rely on the one that performs the best and has t</w:t>
      </w:r>
      <w:r w:rsidR="006E6B55" w:rsidRPr="008B4BE6">
        <w:rPr>
          <w:rFonts w:asciiTheme="majorBidi" w:hAnsiTheme="majorBidi" w:cstheme="majorBidi"/>
        </w:rPr>
        <w:t>he lowest average testing error.</w:t>
      </w:r>
    </w:p>
    <w:p w14:paraId="4A9167C4" w14:textId="77777777" w:rsidR="00B12678" w:rsidRDefault="00B12678" w:rsidP="009A3A22">
      <w:pPr>
        <w:tabs>
          <w:tab w:val="left" w:pos="1068"/>
        </w:tabs>
        <w:spacing w:line="240" w:lineRule="auto"/>
        <w:rPr>
          <w:rFonts w:asciiTheme="majorBidi" w:hAnsiTheme="majorBidi" w:cstheme="majorBidi"/>
          <w:b/>
          <w:bCs/>
          <w:sz w:val="24"/>
          <w:szCs w:val="24"/>
        </w:rPr>
      </w:pPr>
    </w:p>
    <w:p w14:paraId="40C675D4" w14:textId="77777777" w:rsidR="00B12678" w:rsidRDefault="00993ECA" w:rsidP="009A3A22">
      <w:pPr>
        <w:tabs>
          <w:tab w:val="left" w:pos="1068"/>
        </w:tabs>
        <w:spacing w:line="240" w:lineRule="auto"/>
        <w:rPr>
          <w:rFonts w:asciiTheme="majorBidi" w:hAnsiTheme="majorBidi" w:cstheme="majorBidi"/>
          <w:b/>
          <w:bCs/>
          <w:sz w:val="24"/>
          <w:szCs w:val="24"/>
        </w:rPr>
      </w:pPr>
      <w:r>
        <w:rPr>
          <w:rFonts w:asciiTheme="majorBidi" w:hAnsiTheme="majorBidi" w:cstheme="majorBidi"/>
          <w:b/>
          <w:bCs/>
          <w:sz w:val="24"/>
          <w:szCs w:val="24"/>
        </w:rPr>
        <w:t xml:space="preserve">15- </w:t>
      </w:r>
      <w:r w:rsidR="009A3A22" w:rsidRPr="00111D5E">
        <w:rPr>
          <w:rFonts w:asciiTheme="majorBidi" w:hAnsiTheme="majorBidi" w:cstheme="majorBidi"/>
          <w:b/>
          <w:bCs/>
          <w:sz w:val="24"/>
          <w:szCs w:val="24"/>
        </w:rPr>
        <w:t xml:space="preserve">References </w:t>
      </w:r>
    </w:p>
    <w:p w14:paraId="58B6A751" w14:textId="4B0730D4" w:rsidR="009A3A22" w:rsidRPr="00B12678" w:rsidRDefault="00FA2097" w:rsidP="00B12678">
      <w:pPr>
        <w:tabs>
          <w:tab w:val="left" w:pos="1068"/>
        </w:tabs>
        <w:spacing w:after="0" w:line="276" w:lineRule="auto"/>
        <w:ind w:left="426" w:hanging="426"/>
        <w:jc w:val="both"/>
        <w:rPr>
          <w:rFonts w:asciiTheme="majorBidi" w:hAnsiTheme="majorBidi" w:cstheme="majorBidi"/>
        </w:rPr>
      </w:pPr>
      <w:r w:rsidRPr="00B12678">
        <w:rPr>
          <w:rFonts w:asciiTheme="majorBidi" w:hAnsiTheme="majorBidi" w:cstheme="majorBidi"/>
        </w:rPr>
        <w:t>[1]</w:t>
      </w:r>
      <w:r w:rsidR="009A3A22" w:rsidRPr="00B12678">
        <w:rPr>
          <w:rFonts w:asciiTheme="majorBidi" w:hAnsiTheme="majorBidi" w:cstheme="majorBidi"/>
        </w:rPr>
        <w:t>Mardis ER., “DNA sequencing technologies,” 2006-2016. Nat Protoc., pp. 213–218, Feb. 2017, doi: 10.1038/nprot.2016.182.</w:t>
      </w:r>
    </w:p>
    <w:p w14:paraId="723DA7AA" w14:textId="77777777" w:rsidR="009A3A22" w:rsidRPr="00B12678" w:rsidRDefault="009A3A22" w:rsidP="00B12678">
      <w:pPr>
        <w:tabs>
          <w:tab w:val="left" w:pos="1068"/>
        </w:tabs>
        <w:spacing w:after="0" w:line="276" w:lineRule="auto"/>
        <w:ind w:left="426" w:hanging="426"/>
        <w:jc w:val="both"/>
        <w:rPr>
          <w:rFonts w:asciiTheme="majorBidi" w:hAnsiTheme="majorBidi" w:cstheme="majorBidi"/>
        </w:rPr>
      </w:pPr>
      <w:r w:rsidRPr="00B12678">
        <w:rPr>
          <w:rFonts w:asciiTheme="majorBidi" w:hAnsiTheme="majorBidi" w:cstheme="majorBidi"/>
        </w:rPr>
        <w:t>[2]</w:t>
      </w:r>
      <w:r w:rsidRPr="00B12678">
        <w:rPr>
          <w:rFonts w:asciiTheme="majorBidi" w:hAnsiTheme="majorBidi" w:cstheme="majorBidi"/>
        </w:rPr>
        <w:tab/>
        <w:t>J. A. Reuter, D. v. Spacek, and M. P. Snyder, “High-Throughput Sequencing Technologies,” Molecular Cell, vol. 58, no. 4. Cell Press, pp. 586–597, May 21, 2015. doi: 10.1016/j.molcel.2015.05.004.</w:t>
      </w:r>
    </w:p>
    <w:p w14:paraId="42560B69" w14:textId="77777777" w:rsidR="009A3A22" w:rsidRPr="00B12678" w:rsidRDefault="009A3A22" w:rsidP="00B12678">
      <w:pPr>
        <w:tabs>
          <w:tab w:val="left" w:pos="1068"/>
        </w:tabs>
        <w:spacing w:after="0" w:line="276" w:lineRule="auto"/>
        <w:ind w:left="426" w:hanging="426"/>
        <w:jc w:val="both"/>
        <w:rPr>
          <w:rFonts w:asciiTheme="majorBidi" w:hAnsiTheme="majorBidi" w:cstheme="majorBidi"/>
        </w:rPr>
      </w:pPr>
      <w:r w:rsidRPr="00B12678">
        <w:rPr>
          <w:rFonts w:asciiTheme="majorBidi" w:hAnsiTheme="majorBidi" w:cstheme="majorBidi"/>
        </w:rPr>
        <w:t>[3]</w:t>
      </w:r>
      <w:r w:rsidRPr="00B12678">
        <w:rPr>
          <w:rFonts w:asciiTheme="majorBidi" w:hAnsiTheme="majorBidi" w:cstheme="majorBidi"/>
        </w:rPr>
        <w:tab/>
        <w:t>H. A. Lewin et al., “Earth BioGenome Project: Sequencing life for the future of life,” Royal Botanic Gardens, vol. 115, 2018, doi: 10.1073/pnas.1720115115/-/DCSupplemental.</w:t>
      </w:r>
    </w:p>
    <w:p w14:paraId="7A008F49" w14:textId="77777777" w:rsidR="009A3A22" w:rsidRPr="00B12678" w:rsidRDefault="009A3A22" w:rsidP="00B12678">
      <w:pPr>
        <w:tabs>
          <w:tab w:val="left" w:pos="1068"/>
        </w:tabs>
        <w:spacing w:after="0" w:line="276" w:lineRule="auto"/>
        <w:ind w:left="426" w:hanging="426"/>
        <w:jc w:val="both"/>
        <w:rPr>
          <w:rFonts w:asciiTheme="majorBidi" w:hAnsiTheme="majorBidi" w:cstheme="majorBidi"/>
        </w:rPr>
      </w:pPr>
      <w:r w:rsidRPr="00B12678">
        <w:rPr>
          <w:rFonts w:asciiTheme="majorBidi" w:hAnsiTheme="majorBidi" w:cstheme="majorBidi"/>
        </w:rPr>
        <w:t>[4]</w:t>
      </w:r>
      <w:r w:rsidRPr="00B12678">
        <w:rPr>
          <w:rFonts w:asciiTheme="majorBidi" w:hAnsiTheme="majorBidi" w:cstheme="majorBidi"/>
        </w:rPr>
        <w:tab/>
        <w:t>D. G. Feitelson and M. Treinin, “The Blueprint for Life? A living cell is the product of complex interactions between DNA and the cellular environment. Can researchers recreate the environment based on the information contained in the DNA alone?,” 2002.</w:t>
      </w:r>
    </w:p>
    <w:p w14:paraId="0285E30D" w14:textId="77777777" w:rsidR="009A3A22" w:rsidRPr="00B12678" w:rsidRDefault="009A3A22" w:rsidP="00B12678">
      <w:pPr>
        <w:tabs>
          <w:tab w:val="left" w:pos="1068"/>
        </w:tabs>
        <w:spacing w:after="0" w:line="276" w:lineRule="auto"/>
        <w:ind w:left="426" w:hanging="426"/>
        <w:jc w:val="both"/>
        <w:rPr>
          <w:rFonts w:asciiTheme="majorBidi" w:hAnsiTheme="majorBidi" w:cstheme="majorBidi"/>
        </w:rPr>
      </w:pPr>
      <w:r w:rsidRPr="00B12678">
        <w:rPr>
          <w:rFonts w:asciiTheme="majorBidi" w:hAnsiTheme="majorBidi" w:cstheme="majorBidi"/>
        </w:rPr>
        <w:t>[5]</w:t>
      </w:r>
      <w:r w:rsidRPr="00B12678">
        <w:rPr>
          <w:rFonts w:asciiTheme="majorBidi" w:hAnsiTheme="majorBidi" w:cstheme="majorBidi"/>
        </w:rPr>
        <w:tab/>
        <w:t>P. L. Privalov and C. Crane-Robinson, “Forces maintaining the DNA double helix,” European Biophysics Journal, vol. 49, no. 5, pp. 315–321, Jul. 2020, doi: 10.1007/s00249-020-01437-w.</w:t>
      </w:r>
    </w:p>
    <w:p w14:paraId="65642331" w14:textId="77777777" w:rsidR="009A3A22" w:rsidRPr="00B12678" w:rsidRDefault="009A3A22" w:rsidP="00B12678">
      <w:pPr>
        <w:tabs>
          <w:tab w:val="left" w:pos="1068"/>
        </w:tabs>
        <w:spacing w:after="0" w:line="276" w:lineRule="auto"/>
        <w:ind w:left="426" w:hanging="426"/>
        <w:jc w:val="both"/>
        <w:rPr>
          <w:rFonts w:asciiTheme="majorBidi" w:hAnsiTheme="majorBidi" w:cstheme="majorBidi"/>
        </w:rPr>
      </w:pPr>
      <w:r w:rsidRPr="00B12678">
        <w:rPr>
          <w:rFonts w:asciiTheme="majorBidi" w:hAnsiTheme="majorBidi" w:cstheme="majorBidi"/>
        </w:rPr>
        <w:t>[6]</w:t>
      </w:r>
      <w:r w:rsidRPr="00B12678">
        <w:rPr>
          <w:rFonts w:asciiTheme="majorBidi" w:hAnsiTheme="majorBidi" w:cstheme="majorBidi"/>
        </w:rPr>
        <w:tab/>
        <w:t>M. Rosello et al., “Precise base editing for the in vivo study of developmental signaling and human pathologies in zebrafish.,” Elife, vol. 10, pp. 1–27, Feb. 2021, doi: 10.7554/eLife.65552.</w:t>
      </w:r>
    </w:p>
    <w:p w14:paraId="4DA6F4DB" w14:textId="77777777" w:rsidR="009A3A22" w:rsidRPr="00B12678" w:rsidRDefault="009A3A22" w:rsidP="00B12678">
      <w:pPr>
        <w:tabs>
          <w:tab w:val="left" w:pos="1068"/>
        </w:tabs>
        <w:spacing w:after="0" w:line="276" w:lineRule="auto"/>
        <w:ind w:left="426" w:hanging="426"/>
        <w:jc w:val="both"/>
        <w:rPr>
          <w:rFonts w:asciiTheme="majorBidi" w:hAnsiTheme="majorBidi" w:cstheme="majorBidi"/>
        </w:rPr>
      </w:pPr>
      <w:r w:rsidRPr="00B12678">
        <w:rPr>
          <w:rFonts w:asciiTheme="majorBidi" w:hAnsiTheme="majorBidi" w:cstheme="majorBidi"/>
        </w:rPr>
        <w:t>[7]</w:t>
      </w:r>
      <w:r w:rsidRPr="00B12678">
        <w:rPr>
          <w:rFonts w:asciiTheme="majorBidi" w:hAnsiTheme="majorBidi" w:cstheme="majorBidi"/>
        </w:rPr>
        <w:tab/>
        <w:t>P. Zheng, S. Wang, X. Wang, and X. Zeng, “Editorial: Artificial Intelligence in Bioinformatics and Drug Repurposing: Methods and Applications,” Frontiers in Genetics, vol. 13. Frontiers Media S.A., Mar. 17, 2022. doi: 10.3389/fgene.2022.870795.</w:t>
      </w:r>
    </w:p>
    <w:p w14:paraId="190C4F2D" w14:textId="77777777" w:rsidR="009A3A22" w:rsidRPr="00B12678" w:rsidRDefault="009A3A22" w:rsidP="00B12678">
      <w:pPr>
        <w:tabs>
          <w:tab w:val="left" w:pos="1068"/>
        </w:tabs>
        <w:spacing w:after="0" w:line="276" w:lineRule="auto"/>
        <w:ind w:left="426" w:hanging="426"/>
        <w:jc w:val="both"/>
        <w:rPr>
          <w:rFonts w:asciiTheme="majorBidi" w:hAnsiTheme="majorBidi" w:cstheme="majorBidi"/>
        </w:rPr>
      </w:pPr>
      <w:r w:rsidRPr="00B12678">
        <w:rPr>
          <w:rFonts w:asciiTheme="majorBidi" w:hAnsiTheme="majorBidi" w:cstheme="majorBidi"/>
        </w:rPr>
        <w:t>[8]</w:t>
      </w:r>
      <w:r w:rsidRPr="00B12678">
        <w:rPr>
          <w:rFonts w:asciiTheme="majorBidi" w:hAnsiTheme="majorBidi" w:cstheme="majorBidi"/>
        </w:rPr>
        <w:tab/>
        <w:t>V. Gligorijević and N. Pržulj, “Methods for biological data integration: Perspectives and challenges,” Journal of the Royal Society Interface, vol. 12, no. 112. Royal Society of London, Nov. 06, 2015. doi: 10.1098/rsif.2015.0571.</w:t>
      </w:r>
    </w:p>
    <w:p w14:paraId="1FB38995" w14:textId="77777777" w:rsidR="00A44470" w:rsidRPr="00B12678" w:rsidRDefault="00A44470" w:rsidP="00B12678">
      <w:pPr>
        <w:tabs>
          <w:tab w:val="left" w:pos="1068"/>
        </w:tabs>
        <w:spacing w:after="0" w:line="276" w:lineRule="auto"/>
        <w:ind w:left="426" w:hanging="426"/>
        <w:jc w:val="both"/>
        <w:rPr>
          <w:rFonts w:asciiTheme="majorBidi" w:hAnsiTheme="majorBidi" w:cstheme="majorBidi"/>
        </w:rPr>
      </w:pPr>
      <w:r w:rsidRPr="00B12678">
        <w:rPr>
          <w:rFonts w:asciiTheme="majorBidi" w:hAnsiTheme="majorBidi" w:cstheme="majorBidi"/>
        </w:rPr>
        <w:t xml:space="preserve">[9]Haznedar, B., Arslan, M. T., &amp; Kalınlı, A. (2018). Using adaptive neuro-fuzzy inference system for </w:t>
      </w:r>
      <w:r w:rsidRPr="00B12678">
        <w:rPr>
          <w:rFonts w:asciiTheme="majorBidi" w:hAnsiTheme="majorBidi" w:cstheme="majorBidi"/>
        </w:rPr>
        <w:lastRenderedPageBreak/>
        <w:t>classification of microarray gene expression cancer profiles.</w:t>
      </w:r>
      <w:r w:rsidRPr="00B12678">
        <w:rPr>
          <w:rFonts w:asciiTheme="majorBidi" w:hAnsiTheme="majorBidi" w:cs="Times New Roman"/>
          <w:rtl/>
        </w:rPr>
        <w:t>‏</w:t>
      </w:r>
    </w:p>
    <w:p w14:paraId="45B1D6A5" w14:textId="77777777" w:rsidR="00A44470" w:rsidRPr="00B12678" w:rsidRDefault="00A44470" w:rsidP="00B12678">
      <w:pPr>
        <w:tabs>
          <w:tab w:val="left" w:pos="1068"/>
        </w:tabs>
        <w:spacing w:after="0" w:line="276" w:lineRule="auto"/>
        <w:ind w:left="426" w:hanging="426"/>
        <w:jc w:val="both"/>
        <w:rPr>
          <w:rFonts w:asciiTheme="majorBidi" w:hAnsiTheme="majorBidi" w:cstheme="majorBidi"/>
        </w:rPr>
      </w:pPr>
      <w:r w:rsidRPr="00B12678">
        <w:rPr>
          <w:rFonts w:asciiTheme="majorBidi" w:hAnsiTheme="majorBidi" w:cstheme="majorBidi"/>
        </w:rPr>
        <w:t xml:space="preserve"> [10] Bamisaye, A., Adesina, M. O., Alfred, M. O., Idowu, M. A., Adeleke, O., &amp; Adegoke, K. A. (2023). Antimicrobial study and biosorption of Pb2+ ions onto chitosan-walnut composites: mechanistic studies and neuro-fuzzy modeling approach. Biomass Conversion and Biorefinery, 1-19.</w:t>
      </w:r>
      <w:r w:rsidRPr="00B12678">
        <w:rPr>
          <w:rFonts w:asciiTheme="majorBidi" w:hAnsiTheme="majorBidi" w:cs="Times New Roman"/>
          <w:rtl/>
        </w:rPr>
        <w:t>‏</w:t>
      </w:r>
    </w:p>
    <w:p w14:paraId="528456A6" w14:textId="77777777" w:rsidR="00A44470" w:rsidRPr="00B12678" w:rsidRDefault="00A44470" w:rsidP="00B12678">
      <w:pPr>
        <w:tabs>
          <w:tab w:val="left" w:pos="1068"/>
        </w:tabs>
        <w:spacing w:after="0" w:line="276" w:lineRule="auto"/>
        <w:ind w:left="426" w:hanging="426"/>
        <w:jc w:val="both"/>
        <w:rPr>
          <w:rFonts w:asciiTheme="majorBidi" w:hAnsiTheme="majorBidi" w:cstheme="majorBidi"/>
        </w:rPr>
      </w:pPr>
      <w:r w:rsidRPr="00B12678">
        <w:rPr>
          <w:rFonts w:asciiTheme="majorBidi" w:hAnsiTheme="majorBidi" w:cstheme="majorBidi"/>
        </w:rPr>
        <w:t xml:space="preserve"> [11] Mu’azu, M. A. (2022). In Situ Skin Friction Capacity Modeling with Advanced Neuro-Fuzzy Optimized by Metaheuristic Algorithms. Geotechnics, 2(4), 1035-1058.</w:t>
      </w:r>
      <w:r w:rsidRPr="00B12678">
        <w:rPr>
          <w:rFonts w:asciiTheme="majorBidi" w:hAnsiTheme="majorBidi" w:cs="Times New Roman"/>
          <w:rtl/>
        </w:rPr>
        <w:t>‏</w:t>
      </w:r>
    </w:p>
    <w:p w14:paraId="39FD0EEC" w14:textId="77777777" w:rsidR="00A44470" w:rsidRPr="00B12678" w:rsidRDefault="00A44470" w:rsidP="00B12678">
      <w:pPr>
        <w:tabs>
          <w:tab w:val="left" w:pos="1068"/>
        </w:tabs>
        <w:spacing w:after="0" w:line="276" w:lineRule="auto"/>
        <w:ind w:left="426" w:hanging="426"/>
        <w:jc w:val="both"/>
        <w:rPr>
          <w:rFonts w:asciiTheme="majorBidi" w:hAnsiTheme="majorBidi" w:cstheme="majorBidi"/>
        </w:rPr>
      </w:pPr>
      <w:r w:rsidRPr="00B12678">
        <w:rPr>
          <w:rFonts w:asciiTheme="majorBidi" w:hAnsiTheme="majorBidi" w:cstheme="majorBidi"/>
        </w:rPr>
        <w:t xml:space="preserve"> [12] Cao, Y., Pourrostam, T., Zandi, Y., Denić, N., Ćirković, B., Agdas, A. S., ... &amp; Milic, M. (2021). Analyzing the energy performance of buildings by neuro-fuzzy logic based on different factors. Environment, Development and Sustainability, 1-25.</w:t>
      </w:r>
      <w:r w:rsidRPr="00B12678">
        <w:rPr>
          <w:rFonts w:asciiTheme="majorBidi" w:hAnsiTheme="majorBidi" w:cs="Times New Roman"/>
          <w:rtl/>
        </w:rPr>
        <w:t>‏</w:t>
      </w:r>
    </w:p>
    <w:p w14:paraId="63EAB6A7" w14:textId="70DF71AF" w:rsidR="00A44470" w:rsidRPr="00B12678" w:rsidRDefault="00A44470" w:rsidP="00B12678">
      <w:pPr>
        <w:tabs>
          <w:tab w:val="left" w:pos="1068"/>
        </w:tabs>
        <w:spacing w:after="0" w:line="276" w:lineRule="auto"/>
        <w:ind w:left="426" w:hanging="426"/>
        <w:jc w:val="both"/>
        <w:rPr>
          <w:rFonts w:asciiTheme="majorBidi" w:hAnsiTheme="majorBidi" w:cstheme="majorBidi"/>
        </w:rPr>
      </w:pPr>
      <w:r w:rsidRPr="00B12678">
        <w:rPr>
          <w:rFonts w:asciiTheme="majorBidi" w:hAnsiTheme="majorBidi" w:cstheme="majorBidi"/>
        </w:rPr>
        <w:t xml:space="preserve"> [13]Sharafati, A., Haghbin, M., Tiwari, N. K., Bhagat, S. K., Al-Ansari, N., Chau, K. W., &amp; Yaseen, Z. M. (2021). Performance evaluation of sediment ejector efficiency using hybrid neuro-fuzzy models. Engineering Applications of Computational Fluid Mechanics, 15(1), 627-643.</w:t>
      </w:r>
      <w:r w:rsidRPr="00B12678">
        <w:rPr>
          <w:rFonts w:asciiTheme="majorBidi" w:hAnsiTheme="majorBidi" w:cs="Times New Roman"/>
          <w:rtl/>
        </w:rPr>
        <w:t>‏</w:t>
      </w:r>
    </w:p>
    <w:p w14:paraId="08462E1E" w14:textId="6EF131E4" w:rsidR="009A3A22" w:rsidRPr="00B12678" w:rsidRDefault="009A3A22" w:rsidP="00B12678">
      <w:pPr>
        <w:tabs>
          <w:tab w:val="left" w:pos="1068"/>
        </w:tabs>
        <w:spacing w:after="0" w:line="276" w:lineRule="auto"/>
        <w:ind w:left="426" w:hanging="426"/>
        <w:jc w:val="both"/>
        <w:rPr>
          <w:rFonts w:asciiTheme="majorBidi" w:hAnsiTheme="majorBidi" w:cstheme="majorBidi"/>
        </w:rPr>
      </w:pPr>
      <w:r w:rsidRPr="00B12678">
        <w:rPr>
          <w:rFonts w:asciiTheme="majorBidi" w:hAnsiTheme="majorBidi" w:cstheme="majorBidi"/>
        </w:rPr>
        <w:t>[</w:t>
      </w:r>
      <w:r w:rsidR="00212693" w:rsidRPr="00B12678">
        <w:rPr>
          <w:rFonts w:asciiTheme="majorBidi" w:hAnsiTheme="majorBidi" w:cstheme="majorBidi"/>
        </w:rPr>
        <w:t>14</w:t>
      </w:r>
      <w:r w:rsidRPr="00B12678">
        <w:rPr>
          <w:rFonts w:asciiTheme="majorBidi" w:hAnsiTheme="majorBidi" w:cstheme="majorBidi"/>
        </w:rPr>
        <w:t>]</w:t>
      </w:r>
      <w:r w:rsidRPr="00B12678">
        <w:rPr>
          <w:rFonts w:asciiTheme="majorBidi" w:hAnsiTheme="majorBidi" w:cstheme="majorBidi"/>
        </w:rPr>
        <w:tab/>
        <w:t>C. Ledergerber and C. Dessimoz, “Base-calling for next-generation sequencing platforms,” Brief Bioinform, vol. 12, no. 5, pp. 489–497, Sep. 2011, doi: 10.1093/bib/bbq077.</w:t>
      </w:r>
    </w:p>
    <w:p w14:paraId="0763F44B" w14:textId="35788F97" w:rsidR="009A3A22" w:rsidRPr="00B12678" w:rsidRDefault="009A3A22" w:rsidP="00B12678">
      <w:pPr>
        <w:tabs>
          <w:tab w:val="left" w:pos="1068"/>
        </w:tabs>
        <w:spacing w:after="0" w:line="276" w:lineRule="auto"/>
        <w:ind w:left="426" w:hanging="426"/>
        <w:jc w:val="both"/>
        <w:rPr>
          <w:rFonts w:asciiTheme="majorBidi" w:hAnsiTheme="majorBidi" w:cstheme="majorBidi"/>
        </w:rPr>
      </w:pPr>
      <w:r w:rsidRPr="00B12678">
        <w:rPr>
          <w:rFonts w:asciiTheme="majorBidi" w:hAnsiTheme="majorBidi" w:cstheme="majorBidi"/>
        </w:rPr>
        <w:t>[</w:t>
      </w:r>
      <w:r w:rsidR="00212693" w:rsidRPr="00B12678">
        <w:rPr>
          <w:rFonts w:asciiTheme="majorBidi" w:hAnsiTheme="majorBidi" w:cstheme="majorBidi"/>
        </w:rPr>
        <w:t>15</w:t>
      </w:r>
      <w:r w:rsidRPr="00B12678">
        <w:rPr>
          <w:rFonts w:asciiTheme="majorBidi" w:hAnsiTheme="majorBidi" w:cstheme="majorBidi"/>
        </w:rPr>
        <w:t>]</w:t>
      </w:r>
      <w:r w:rsidRPr="00B12678">
        <w:rPr>
          <w:rFonts w:asciiTheme="majorBidi" w:hAnsiTheme="majorBidi" w:cstheme="majorBidi"/>
        </w:rPr>
        <w:tab/>
        <w:t>B. Alipanahi, A. Delong, M. T. Weirauch, and B. J. Frey, “Predicting the sequence specificities of DNA- and RNA-binding proteins by deep learning,” Nat Biotechnol, vol. 33, no. 8, pp. 831–838, Aug. 2015, doi: 10.1038/nbt.3300.</w:t>
      </w:r>
    </w:p>
    <w:p w14:paraId="209F87FC" w14:textId="681D45F3" w:rsidR="009A3A22" w:rsidRPr="00B12678" w:rsidRDefault="009A3A22" w:rsidP="00B12678">
      <w:pPr>
        <w:tabs>
          <w:tab w:val="left" w:pos="1068"/>
        </w:tabs>
        <w:spacing w:after="0" w:line="276" w:lineRule="auto"/>
        <w:ind w:left="426" w:hanging="426"/>
        <w:jc w:val="both"/>
        <w:rPr>
          <w:rFonts w:asciiTheme="majorBidi" w:hAnsiTheme="majorBidi" w:cstheme="majorBidi"/>
        </w:rPr>
      </w:pPr>
      <w:r w:rsidRPr="00B12678">
        <w:rPr>
          <w:rFonts w:asciiTheme="majorBidi" w:hAnsiTheme="majorBidi" w:cstheme="majorBidi"/>
        </w:rPr>
        <w:t>[</w:t>
      </w:r>
      <w:r w:rsidR="00212693" w:rsidRPr="00B12678">
        <w:rPr>
          <w:rFonts w:asciiTheme="majorBidi" w:hAnsiTheme="majorBidi" w:cstheme="majorBidi"/>
        </w:rPr>
        <w:t>16</w:t>
      </w:r>
      <w:r w:rsidRPr="00B12678">
        <w:rPr>
          <w:rFonts w:asciiTheme="majorBidi" w:hAnsiTheme="majorBidi" w:cstheme="majorBidi"/>
        </w:rPr>
        <w:t>]</w:t>
      </w:r>
      <w:r w:rsidRPr="00B12678">
        <w:rPr>
          <w:rFonts w:asciiTheme="majorBidi" w:hAnsiTheme="majorBidi" w:cstheme="majorBidi"/>
        </w:rPr>
        <w:tab/>
        <w:t>Y. Guo, F. Ye, Q. Sheng, T. Clark, and D. C. Samuels, “Three-stage quality control strategies for DNA re-sequencing data,” Brief Bioinform, vol. 15, no. 6, pp. 879–889, Aug. 2013, doi: 10.1093/bib/bbt069.</w:t>
      </w:r>
    </w:p>
    <w:p w14:paraId="2330A4DE" w14:textId="22B8E909" w:rsidR="009A3A22" w:rsidRPr="00B12678" w:rsidRDefault="009A3A22" w:rsidP="00B12678">
      <w:pPr>
        <w:tabs>
          <w:tab w:val="left" w:pos="1068"/>
        </w:tabs>
        <w:spacing w:after="0" w:line="276" w:lineRule="auto"/>
        <w:ind w:left="426" w:hanging="426"/>
        <w:jc w:val="both"/>
        <w:rPr>
          <w:rFonts w:asciiTheme="majorBidi" w:hAnsiTheme="majorBidi" w:cstheme="majorBidi"/>
        </w:rPr>
      </w:pPr>
      <w:r w:rsidRPr="00B12678">
        <w:rPr>
          <w:rFonts w:asciiTheme="majorBidi" w:hAnsiTheme="majorBidi" w:cstheme="majorBidi"/>
        </w:rPr>
        <w:lastRenderedPageBreak/>
        <w:t>[</w:t>
      </w:r>
      <w:r w:rsidR="00212693" w:rsidRPr="00B12678">
        <w:rPr>
          <w:rFonts w:asciiTheme="majorBidi" w:hAnsiTheme="majorBidi" w:cstheme="majorBidi"/>
        </w:rPr>
        <w:t>17</w:t>
      </w:r>
      <w:r w:rsidRPr="00B12678">
        <w:rPr>
          <w:rFonts w:asciiTheme="majorBidi" w:hAnsiTheme="majorBidi" w:cstheme="majorBidi"/>
        </w:rPr>
        <w:t>]</w:t>
      </w:r>
      <w:r w:rsidRPr="00B12678">
        <w:rPr>
          <w:rFonts w:asciiTheme="majorBidi" w:hAnsiTheme="majorBidi" w:cstheme="majorBidi"/>
        </w:rPr>
        <w:tab/>
        <w:t>J. Zeng, H. Cai, H. Peng, H. Wang, Y. Zhang, and T. Akutsu, “Causalcall: Nanopore Basecalling Using a Temporal Convolutional Network,” Front Genet, vol. 10, Jan. 2020, doi: 10.3389/fgene.2019.01332.</w:t>
      </w:r>
    </w:p>
    <w:p w14:paraId="1C3195B8" w14:textId="286A0292" w:rsidR="009A3A22" w:rsidRPr="00B12678" w:rsidRDefault="009A3A22" w:rsidP="00B12678">
      <w:pPr>
        <w:tabs>
          <w:tab w:val="left" w:pos="1068"/>
        </w:tabs>
        <w:spacing w:after="0" w:line="276" w:lineRule="auto"/>
        <w:ind w:left="426" w:hanging="426"/>
        <w:jc w:val="both"/>
        <w:rPr>
          <w:rFonts w:asciiTheme="majorBidi" w:hAnsiTheme="majorBidi" w:cstheme="majorBidi"/>
        </w:rPr>
      </w:pPr>
      <w:r w:rsidRPr="00B12678">
        <w:rPr>
          <w:rFonts w:asciiTheme="majorBidi" w:hAnsiTheme="majorBidi" w:cstheme="majorBidi"/>
        </w:rPr>
        <w:t>[</w:t>
      </w:r>
      <w:r w:rsidR="00212693" w:rsidRPr="00B12678">
        <w:rPr>
          <w:rFonts w:asciiTheme="majorBidi" w:hAnsiTheme="majorBidi" w:cstheme="majorBidi"/>
        </w:rPr>
        <w:t>18</w:t>
      </w:r>
      <w:r w:rsidRPr="00B12678">
        <w:rPr>
          <w:rFonts w:asciiTheme="majorBidi" w:hAnsiTheme="majorBidi" w:cstheme="majorBidi"/>
        </w:rPr>
        <w:t>]</w:t>
      </w:r>
      <w:r w:rsidRPr="00B12678">
        <w:rPr>
          <w:rFonts w:asciiTheme="majorBidi" w:hAnsiTheme="majorBidi" w:cstheme="majorBidi"/>
        </w:rPr>
        <w:tab/>
        <w:t>P. Liao, G. A. Satten, and Y. J. Hu, “PhredEM: a phred-score-informed genotype-calling approach for next-generation sequencing studies,” Genet Epidemiol, vol. 41, no. 5, pp. 375–387, Jul. 2017, doi: 10.1002/gepi.22048.</w:t>
      </w:r>
    </w:p>
    <w:p w14:paraId="354968BE" w14:textId="18AB099B" w:rsidR="009A3A22" w:rsidRPr="00B12678" w:rsidRDefault="009A3A22" w:rsidP="00B12678">
      <w:pPr>
        <w:tabs>
          <w:tab w:val="left" w:pos="1068"/>
        </w:tabs>
        <w:spacing w:after="0" w:line="276" w:lineRule="auto"/>
        <w:ind w:left="426" w:hanging="426"/>
        <w:jc w:val="both"/>
        <w:rPr>
          <w:rFonts w:asciiTheme="majorBidi" w:hAnsiTheme="majorBidi" w:cstheme="majorBidi"/>
        </w:rPr>
      </w:pPr>
      <w:r w:rsidRPr="00B12678">
        <w:rPr>
          <w:rFonts w:asciiTheme="majorBidi" w:hAnsiTheme="majorBidi" w:cstheme="majorBidi"/>
        </w:rPr>
        <w:t>[</w:t>
      </w:r>
      <w:r w:rsidR="00212693" w:rsidRPr="00B12678">
        <w:rPr>
          <w:rFonts w:asciiTheme="majorBidi" w:hAnsiTheme="majorBidi" w:cstheme="majorBidi"/>
        </w:rPr>
        <w:t>19</w:t>
      </w:r>
      <w:r w:rsidRPr="00B12678">
        <w:rPr>
          <w:rFonts w:asciiTheme="majorBidi" w:hAnsiTheme="majorBidi" w:cstheme="majorBidi"/>
        </w:rPr>
        <w:t>]</w:t>
      </w:r>
      <w:r w:rsidRPr="00B12678">
        <w:rPr>
          <w:rFonts w:asciiTheme="majorBidi" w:hAnsiTheme="majorBidi" w:cstheme="majorBidi"/>
        </w:rPr>
        <w:tab/>
        <w:t>M. A. Depristo et al., “A framework for variation discovery and genotyping using next-generation DNA sequencing data,” Nat Genet, vol. 43, no. 5, pp. 491–501, May 2011, doi: 10.1038/ng.806.</w:t>
      </w:r>
    </w:p>
    <w:p w14:paraId="5C442401" w14:textId="29AAFFCB" w:rsidR="009A3A22" w:rsidRPr="00B12678" w:rsidRDefault="009A3A22" w:rsidP="00B12678">
      <w:pPr>
        <w:tabs>
          <w:tab w:val="left" w:pos="1068"/>
        </w:tabs>
        <w:spacing w:after="0" w:line="276" w:lineRule="auto"/>
        <w:ind w:left="426" w:hanging="426"/>
        <w:jc w:val="both"/>
        <w:rPr>
          <w:rFonts w:asciiTheme="majorBidi" w:hAnsiTheme="majorBidi" w:cstheme="majorBidi"/>
        </w:rPr>
      </w:pPr>
      <w:r w:rsidRPr="00B12678">
        <w:rPr>
          <w:rFonts w:asciiTheme="majorBidi" w:hAnsiTheme="majorBidi" w:cstheme="majorBidi"/>
        </w:rPr>
        <w:t>[</w:t>
      </w:r>
      <w:r w:rsidR="00212693" w:rsidRPr="00B12678">
        <w:rPr>
          <w:rFonts w:asciiTheme="majorBidi" w:hAnsiTheme="majorBidi" w:cstheme="majorBidi"/>
        </w:rPr>
        <w:t>20</w:t>
      </w:r>
      <w:r w:rsidRPr="00B12678">
        <w:rPr>
          <w:rFonts w:asciiTheme="majorBidi" w:hAnsiTheme="majorBidi" w:cstheme="majorBidi"/>
        </w:rPr>
        <w:t>]</w:t>
      </w:r>
      <w:r w:rsidRPr="00B12678">
        <w:rPr>
          <w:rFonts w:asciiTheme="majorBidi" w:hAnsiTheme="majorBidi" w:cstheme="majorBidi"/>
        </w:rPr>
        <w:tab/>
        <w:t>“Neuro-Fuzzy Systems: Review And Prospects.” [Online]. Available: https://www.researchgate.net/publication/2400542</w:t>
      </w:r>
    </w:p>
    <w:p w14:paraId="3D26122E" w14:textId="1A936BB4" w:rsidR="009A3A22" w:rsidRPr="00B12678" w:rsidRDefault="009A3A22" w:rsidP="00B12678">
      <w:pPr>
        <w:tabs>
          <w:tab w:val="left" w:pos="1068"/>
        </w:tabs>
        <w:spacing w:after="0" w:line="276" w:lineRule="auto"/>
        <w:ind w:left="426" w:hanging="426"/>
        <w:jc w:val="both"/>
        <w:rPr>
          <w:rFonts w:asciiTheme="majorBidi" w:hAnsiTheme="majorBidi" w:cstheme="majorBidi"/>
        </w:rPr>
      </w:pPr>
      <w:r w:rsidRPr="00B12678">
        <w:rPr>
          <w:rFonts w:asciiTheme="majorBidi" w:hAnsiTheme="majorBidi" w:cstheme="majorBidi"/>
        </w:rPr>
        <w:t>[</w:t>
      </w:r>
      <w:r w:rsidR="00212693" w:rsidRPr="00B12678">
        <w:rPr>
          <w:rFonts w:asciiTheme="majorBidi" w:hAnsiTheme="majorBidi" w:cstheme="majorBidi"/>
        </w:rPr>
        <w:t>21</w:t>
      </w:r>
      <w:r w:rsidRPr="00B12678">
        <w:rPr>
          <w:rFonts w:asciiTheme="majorBidi" w:hAnsiTheme="majorBidi" w:cstheme="majorBidi"/>
        </w:rPr>
        <w:t>]</w:t>
      </w:r>
      <w:r w:rsidRPr="00B12678">
        <w:rPr>
          <w:rFonts w:asciiTheme="majorBidi" w:hAnsiTheme="majorBidi" w:cstheme="majorBidi"/>
        </w:rPr>
        <w:tab/>
        <w:t>D. Pamučar, D. Božanić, A. Puška, and D. Marinković, “APPLICATION OF NEURO-FUZZY SYSTEM FOR PREDICTING THE SUCCESS OF A COMPANY IN PUBLIC PROCUREMENT,” Decision Making: Applications in Management and Engineering, vol. 5, no. 1, pp. 135–153, 2022, doi: 10.31181/dmame0304042022p.</w:t>
      </w:r>
    </w:p>
    <w:p w14:paraId="7894440D" w14:textId="67F6F1A0" w:rsidR="009A3A22" w:rsidRPr="00B12678" w:rsidRDefault="009A3A22" w:rsidP="00B12678">
      <w:pPr>
        <w:tabs>
          <w:tab w:val="left" w:pos="1068"/>
        </w:tabs>
        <w:spacing w:after="0" w:line="276" w:lineRule="auto"/>
        <w:ind w:left="426" w:hanging="426"/>
        <w:jc w:val="both"/>
        <w:rPr>
          <w:rFonts w:asciiTheme="majorBidi" w:hAnsiTheme="majorBidi" w:cstheme="majorBidi"/>
        </w:rPr>
      </w:pPr>
      <w:r w:rsidRPr="00B12678">
        <w:rPr>
          <w:rFonts w:asciiTheme="majorBidi" w:hAnsiTheme="majorBidi" w:cstheme="majorBidi"/>
        </w:rPr>
        <w:t>[</w:t>
      </w:r>
      <w:r w:rsidR="00212693" w:rsidRPr="00B12678">
        <w:rPr>
          <w:rFonts w:asciiTheme="majorBidi" w:hAnsiTheme="majorBidi" w:cstheme="majorBidi"/>
        </w:rPr>
        <w:t>22</w:t>
      </w:r>
      <w:r w:rsidRPr="00B12678">
        <w:rPr>
          <w:rFonts w:asciiTheme="majorBidi" w:hAnsiTheme="majorBidi" w:cstheme="majorBidi"/>
        </w:rPr>
        <w:t>]</w:t>
      </w:r>
      <w:r w:rsidRPr="00B12678">
        <w:rPr>
          <w:rFonts w:asciiTheme="majorBidi" w:hAnsiTheme="majorBidi" w:cstheme="majorBidi"/>
        </w:rPr>
        <w:tab/>
        <w:t>G. Arji et al., “Fuzzy logic approach for infectious disease diagnosis: A methodical evaluation, literature and classification,” Biocybern Biomed Eng, vol. 39, no. 4, pp. 937–955, Oct. 2019, doi: 10.1016/j.bbe.2019.09.004.</w:t>
      </w:r>
    </w:p>
    <w:p w14:paraId="6266ECB0" w14:textId="30A8DEE7" w:rsidR="004E2B20" w:rsidRPr="00B12678" w:rsidRDefault="009A3A22" w:rsidP="00B12678">
      <w:pPr>
        <w:tabs>
          <w:tab w:val="left" w:pos="1068"/>
        </w:tabs>
        <w:spacing w:after="0" w:line="276" w:lineRule="auto"/>
        <w:ind w:left="426" w:hanging="426"/>
        <w:jc w:val="both"/>
        <w:rPr>
          <w:rFonts w:asciiTheme="majorBidi" w:hAnsiTheme="majorBidi" w:cstheme="majorBidi"/>
          <w:rtl/>
        </w:rPr>
      </w:pPr>
      <w:r w:rsidRPr="00B12678">
        <w:rPr>
          <w:rFonts w:asciiTheme="majorBidi" w:hAnsiTheme="majorBidi" w:cstheme="majorBidi"/>
        </w:rPr>
        <w:t>[</w:t>
      </w:r>
      <w:r w:rsidR="00212693" w:rsidRPr="00B12678">
        <w:rPr>
          <w:rFonts w:asciiTheme="majorBidi" w:hAnsiTheme="majorBidi" w:cstheme="majorBidi"/>
        </w:rPr>
        <w:t>23</w:t>
      </w:r>
      <w:r w:rsidRPr="00B12678">
        <w:rPr>
          <w:rFonts w:asciiTheme="majorBidi" w:hAnsiTheme="majorBidi" w:cstheme="majorBidi"/>
        </w:rPr>
        <w:t>]</w:t>
      </w:r>
      <w:r w:rsidRPr="00B12678">
        <w:rPr>
          <w:rFonts w:asciiTheme="majorBidi" w:hAnsiTheme="majorBidi" w:cstheme="majorBidi"/>
        </w:rPr>
        <w:tab/>
        <w:t>S. A. Saadat, S. M. Ghamari, H. Mollaee, and F. Khavari, “Adaptive neuro-fuzzy inference systems (ANFIS) controller design on single-phase full-bridge inverter with a cascade fractional-order PID voltage controller,” IET Power Electronics, vol. 14, no. 11, pp. 1960–1972, Aug. 2021, doi: 10.1049/pel2.12162.</w:t>
      </w:r>
    </w:p>
    <w:p w14:paraId="7227FB71" w14:textId="77777777" w:rsidR="008B4BE6" w:rsidRDefault="008B4BE6" w:rsidP="00212693">
      <w:pPr>
        <w:tabs>
          <w:tab w:val="left" w:pos="1068"/>
        </w:tabs>
        <w:spacing w:line="240" w:lineRule="auto"/>
        <w:jc w:val="both"/>
        <w:rPr>
          <w:rFonts w:asciiTheme="majorBidi" w:hAnsiTheme="majorBidi" w:cstheme="majorBidi"/>
          <w:sz w:val="24"/>
          <w:szCs w:val="24"/>
        </w:rPr>
        <w:sectPr w:rsidR="008B4BE6" w:rsidSect="008B4BE6">
          <w:type w:val="continuous"/>
          <w:pgSz w:w="12240" w:h="15840"/>
          <w:pgMar w:top="680" w:right="765" w:bottom="652" w:left="992" w:header="720" w:footer="720" w:gutter="0"/>
          <w:cols w:num="2" w:space="720"/>
          <w:docGrid w:linePitch="360"/>
        </w:sectPr>
      </w:pPr>
    </w:p>
    <w:p w14:paraId="388535C2" w14:textId="3630332C" w:rsidR="00372933" w:rsidRDefault="00372933" w:rsidP="00212693">
      <w:pPr>
        <w:tabs>
          <w:tab w:val="left" w:pos="1068"/>
        </w:tabs>
        <w:spacing w:line="240" w:lineRule="auto"/>
        <w:jc w:val="both"/>
        <w:rPr>
          <w:rFonts w:asciiTheme="majorBidi" w:hAnsiTheme="majorBidi" w:cstheme="majorBidi"/>
          <w:sz w:val="24"/>
          <w:szCs w:val="24"/>
          <w:rtl/>
        </w:rPr>
      </w:pPr>
    </w:p>
    <w:p w14:paraId="2AF6D638" w14:textId="77777777" w:rsidR="00B64FE1" w:rsidRDefault="00B64FE1">
      <w:pPr>
        <w:spacing w:after="200" w:line="276" w:lineRule="auto"/>
        <w:rPr>
          <w:rFonts w:asciiTheme="majorBidi" w:hAnsiTheme="majorBidi" w:cs="Times New Roman"/>
          <w:b/>
          <w:bCs/>
          <w:sz w:val="32"/>
          <w:szCs w:val="32"/>
          <w:rtl/>
          <w:lang w:bidi="ar-IQ"/>
        </w:rPr>
      </w:pPr>
      <w:r>
        <w:rPr>
          <w:rFonts w:cs="Times New Roman"/>
          <w:b/>
          <w:bCs/>
          <w:sz w:val="32"/>
          <w:szCs w:val="32"/>
          <w:rtl/>
          <w:lang w:bidi="ar-IQ"/>
        </w:rPr>
        <w:br w:type="page"/>
      </w:r>
    </w:p>
    <w:p w14:paraId="3566CB6A" w14:textId="3266C095" w:rsidR="00515684" w:rsidRDefault="00160E76" w:rsidP="00160E76">
      <w:pPr>
        <w:pStyle w:val="a6"/>
        <w:bidi/>
        <w:spacing w:line="360" w:lineRule="auto"/>
        <w:jc w:val="center"/>
        <w:divId w:val="889606891"/>
        <w:rPr>
          <w:rFonts w:cs="Times New Roman"/>
          <w:b/>
          <w:bCs/>
          <w:sz w:val="32"/>
          <w:szCs w:val="32"/>
          <w:lang w:bidi="ar-IQ"/>
        </w:rPr>
      </w:pPr>
      <w:r w:rsidRPr="00160E76">
        <w:rPr>
          <w:rFonts w:cs="Times New Roman"/>
          <w:b/>
          <w:bCs/>
          <w:sz w:val="32"/>
          <w:szCs w:val="32"/>
          <w:rtl/>
          <w:lang w:bidi="ar-IQ"/>
        </w:rPr>
        <w:lastRenderedPageBreak/>
        <w:t>الحصول على فريد من خلال تحليل الحمض النووي باستخدام خوارزمية عصبية ضبابية</w:t>
      </w:r>
    </w:p>
    <w:p w14:paraId="77D81A3B" w14:textId="5442FF43" w:rsidR="009F632A" w:rsidRPr="009F632A" w:rsidRDefault="009E3E24" w:rsidP="00B12678">
      <w:pPr>
        <w:bidi/>
        <w:spacing w:after="0" w:line="240" w:lineRule="auto"/>
        <w:jc w:val="center"/>
        <w:divId w:val="889606891"/>
        <w:rPr>
          <w:rFonts w:ascii="Simplified Arabic" w:hAnsi="Simplified Arabic" w:cs="Simplified Arabic"/>
          <w:b/>
          <w:bCs/>
          <w:sz w:val="24"/>
          <w:szCs w:val="24"/>
          <w:lang w:bidi="ar-IQ"/>
        </w:rPr>
      </w:pPr>
      <w:r w:rsidRPr="009F632A">
        <w:rPr>
          <w:rFonts w:ascii="Simplified Arabic" w:hAnsi="Simplified Arabic" w:cs="Simplified Arabic"/>
          <w:b/>
          <w:bCs/>
          <w:sz w:val="24"/>
          <w:szCs w:val="24"/>
          <w:rtl/>
          <w:lang w:bidi="ar-IQ"/>
        </w:rPr>
        <w:t>ثائر خير الله عصمان</w:t>
      </w:r>
      <w:r w:rsidR="009F632A">
        <w:rPr>
          <w:rFonts w:ascii="Simplified Arabic" w:hAnsi="Simplified Arabic" w:cs="Simplified Arabic" w:hint="cs"/>
          <w:b/>
          <w:bCs/>
          <w:sz w:val="24"/>
          <w:szCs w:val="24"/>
          <w:vertAlign w:val="superscript"/>
          <w:rtl/>
          <w:lang w:bidi="ar-IQ"/>
        </w:rPr>
        <w:t>1</w:t>
      </w:r>
      <w:r w:rsidRPr="009F632A">
        <w:rPr>
          <w:rFonts w:ascii="Simplified Arabic" w:hAnsi="Simplified Arabic" w:cs="Simplified Arabic"/>
          <w:b/>
          <w:bCs/>
          <w:sz w:val="24"/>
          <w:szCs w:val="24"/>
          <w:rtl/>
          <w:lang w:bidi="ar-IQ"/>
        </w:rPr>
        <w:t xml:space="preserve"> </w:t>
      </w:r>
      <w:r w:rsidR="009F632A" w:rsidRPr="009F632A">
        <w:rPr>
          <w:rFonts w:ascii="Simplified Arabic" w:hAnsi="Simplified Arabic" w:cs="Simplified Arabic"/>
          <w:b/>
          <w:bCs/>
          <w:sz w:val="24"/>
          <w:szCs w:val="24"/>
          <w:rtl/>
          <w:lang w:bidi="ar-IQ"/>
        </w:rPr>
        <w:t>, هديل محمد صالح</w:t>
      </w:r>
      <w:r w:rsidR="009F632A">
        <w:rPr>
          <w:rFonts w:ascii="Simplified Arabic" w:hAnsi="Simplified Arabic" w:cs="Simplified Arabic" w:hint="cs"/>
          <w:b/>
          <w:bCs/>
          <w:sz w:val="24"/>
          <w:szCs w:val="24"/>
          <w:vertAlign w:val="superscript"/>
          <w:rtl/>
          <w:lang w:bidi="ar-IQ"/>
        </w:rPr>
        <w:t>2*</w:t>
      </w:r>
      <w:r w:rsidR="009F632A" w:rsidRPr="009F632A">
        <w:rPr>
          <w:rFonts w:ascii="Simplified Arabic" w:hAnsi="Simplified Arabic" w:cs="Simplified Arabic"/>
          <w:b/>
          <w:bCs/>
          <w:sz w:val="24"/>
          <w:szCs w:val="24"/>
          <w:rtl/>
          <w:lang w:bidi="ar-IQ"/>
        </w:rPr>
        <w:t xml:space="preserve"> , علاء حميد محمد</w:t>
      </w:r>
      <w:r w:rsidR="009F632A">
        <w:rPr>
          <w:rFonts w:ascii="Simplified Arabic" w:hAnsi="Simplified Arabic" w:cs="Simplified Arabic" w:hint="cs"/>
          <w:b/>
          <w:bCs/>
          <w:sz w:val="24"/>
          <w:szCs w:val="24"/>
          <w:vertAlign w:val="superscript"/>
          <w:rtl/>
          <w:lang w:bidi="ar-IQ"/>
        </w:rPr>
        <w:t>3</w:t>
      </w:r>
      <w:r w:rsidR="009F632A" w:rsidRPr="009F632A">
        <w:rPr>
          <w:rFonts w:ascii="Simplified Arabic" w:hAnsi="Simplified Arabic" w:cs="Simplified Arabic"/>
          <w:b/>
          <w:bCs/>
          <w:sz w:val="24"/>
          <w:szCs w:val="24"/>
          <w:rtl/>
          <w:lang w:bidi="ar-IQ"/>
        </w:rPr>
        <w:t xml:space="preserve"> </w:t>
      </w:r>
    </w:p>
    <w:p w14:paraId="31EEA340" w14:textId="19B3F21C" w:rsidR="009B41AC" w:rsidRPr="00B12678" w:rsidRDefault="009B41AC" w:rsidP="009B41AC">
      <w:pPr>
        <w:spacing w:after="0" w:line="240" w:lineRule="auto"/>
        <w:jc w:val="center"/>
        <w:divId w:val="889606891"/>
        <w:rPr>
          <w:rFonts w:asciiTheme="majorBidi" w:hAnsiTheme="majorBidi" w:cstheme="majorBidi"/>
          <w:b/>
          <w:bCs/>
          <w:sz w:val="24"/>
          <w:szCs w:val="24"/>
          <w:lang w:val="en-GB" w:bidi="ar-IQ"/>
        </w:rPr>
      </w:pPr>
    </w:p>
    <w:p w14:paraId="2AF9A3E5" w14:textId="427CD340" w:rsidR="009B41AC" w:rsidRPr="00B12678" w:rsidRDefault="009F632A" w:rsidP="00346A1F">
      <w:pPr>
        <w:bidi/>
        <w:spacing w:after="0" w:line="276" w:lineRule="auto"/>
        <w:ind w:left="4"/>
        <w:jc w:val="center"/>
        <w:divId w:val="889606891"/>
        <w:rPr>
          <w:rFonts w:asciiTheme="majorBidi" w:hAnsiTheme="majorBidi" w:cstheme="majorBidi"/>
          <w:b/>
          <w:bCs/>
          <w:rtl/>
          <w:lang w:bidi="ar-IQ"/>
        </w:rPr>
      </w:pPr>
      <w:r w:rsidRPr="00B12678">
        <w:rPr>
          <w:rFonts w:asciiTheme="majorBidi" w:hAnsiTheme="majorBidi" w:cstheme="majorBidi" w:hint="cs"/>
          <w:b/>
          <w:bCs/>
          <w:vertAlign w:val="superscript"/>
          <w:rtl/>
          <w:lang w:bidi="ar-IQ"/>
        </w:rPr>
        <w:t>1</w:t>
      </w:r>
      <w:r w:rsidR="009E3E24" w:rsidRPr="00B12678">
        <w:rPr>
          <w:rFonts w:asciiTheme="majorBidi" w:hAnsiTheme="majorBidi" w:cstheme="majorBidi" w:hint="cs"/>
          <w:b/>
          <w:bCs/>
          <w:rtl/>
          <w:lang w:bidi="ar-IQ"/>
        </w:rPr>
        <w:t>جامعة الانبار</w:t>
      </w:r>
      <w:r w:rsidR="00167A3F" w:rsidRPr="00B12678">
        <w:rPr>
          <w:rFonts w:asciiTheme="majorBidi" w:hAnsiTheme="majorBidi" w:cstheme="majorBidi" w:hint="cs"/>
          <w:b/>
          <w:bCs/>
          <w:rtl/>
          <w:lang w:bidi="ar-IQ"/>
        </w:rPr>
        <w:t>/</w:t>
      </w:r>
      <w:r w:rsidR="009E3E24" w:rsidRPr="00B12678">
        <w:rPr>
          <w:rFonts w:asciiTheme="majorBidi" w:hAnsiTheme="majorBidi" w:cstheme="majorBidi" w:hint="cs"/>
          <w:b/>
          <w:bCs/>
          <w:rtl/>
          <w:lang w:bidi="ar-IQ"/>
        </w:rPr>
        <w:t xml:space="preserve"> كلية الآداب </w:t>
      </w:r>
    </w:p>
    <w:p w14:paraId="1EA2F0B2" w14:textId="52ECCF6F" w:rsidR="009B41AC" w:rsidRPr="00B12678" w:rsidRDefault="009F632A" w:rsidP="00346A1F">
      <w:pPr>
        <w:bidi/>
        <w:spacing w:after="0" w:line="276" w:lineRule="auto"/>
        <w:ind w:left="4"/>
        <w:jc w:val="center"/>
        <w:divId w:val="889606891"/>
        <w:rPr>
          <w:rFonts w:asciiTheme="majorBidi" w:hAnsiTheme="majorBidi" w:cstheme="majorBidi"/>
          <w:b/>
          <w:bCs/>
          <w:lang w:bidi="ar-IQ"/>
        </w:rPr>
      </w:pPr>
      <w:r w:rsidRPr="00B12678">
        <w:rPr>
          <w:rFonts w:asciiTheme="majorBidi" w:hAnsiTheme="majorBidi" w:cstheme="majorBidi" w:hint="cs"/>
          <w:b/>
          <w:bCs/>
          <w:vertAlign w:val="superscript"/>
          <w:rtl/>
          <w:lang w:bidi="ar-IQ"/>
        </w:rPr>
        <w:t>2</w:t>
      </w:r>
      <w:r w:rsidR="009E3E24" w:rsidRPr="00B12678">
        <w:rPr>
          <w:rFonts w:asciiTheme="majorBidi" w:hAnsiTheme="majorBidi" w:cstheme="majorBidi" w:hint="cs"/>
          <w:b/>
          <w:bCs/>
          <w:rtl/>
          <w:lang w:bidi="ar-IQ"/>
        </w:rPr>
        <w:t xml:space="preserve">جامعة الانبار </w:t>
      </w:r>
      <w:r w:rsidR="00167A3F" w:rsidRPr="00B12678">
        <w:rPr>
          <w:rFonts w:asciiTheme="majorBidi" w:hAnsiTheme="majorBidi" w:cstheme="majorBidi" w:hint="cs"/>
          <w:b/>
          <w:bCs/>
          <w:rtl/>
          <w:lang w:bidi="ar-IQ"/>
        </w:rPr>
        <w:t>/</w:t>
      </w:r>
      <w:r w:rsidR="009E3E24" w:rsidRPr="00B12678">
        <w:rPr>
          <w:rFonts w:asciiTheme="majorBidi" w:hAnsiTheme="majorBidi" w:cstheme="majorBidi" w:hint="cs"/>
          <w:b/>
          <w:bCs/>
          <w:rtl/>
          <w:lang w:bidi="ar-IQ"/>
        </w:rPr>
        <w:t xml:space="preserve">مركز التعليم المستمر </w:t>
      </w:r>
    </w:p>
    <w:p w14:paraId="0A720E82" w14:textId="549730EB" w:rsidR="009F632A" w:rsidRPr="00B12678" w:rsidRDefault="009F632A" w:rsidP="00346A1F">
      <w:pPr>
        <w:bidi/>
        <w:spacing w:after="0" w:line="276" w:lineRule="auto"/>
        <w:ind w:left="4"/>
        <w:jc w:val="center"/>
        <w:divId w:val="889606891"/>
        <w:rPr>
          <w:rFonts w:asciiTheme="majorBidi" w:hAnsiTheme="majorBidi" w:cs="Times New Roman"/>
          <w:b/>
          <w:bCs/>
          <w:rtl/>
          <w:lang w:bidi="ar-IQ"/>
        </w:rPr>
      </w:pPr>
      <w:r w:rsidRPr="00B12678">
        <w:rPr>
          <w:rFonts w:asciiTheme="majorBidi" w:hAnsiTheme="majorBidi" w:cs="Times New Roman" w:hint="cs"/>
          <w:b/>
          <w:bCs/>
          <w:vertAlign w:val="superscript"/>
          <w:rtl/>
          <w:lang w:bidi="ar-IQ"/>
        </w:rPr>
        <w:t>3</w:t>
      </w:r>
      <w:r w:rsidR="009E3E24" w:rsidRPr="00B12678">
        <w:rPr>
          <w:rFonts w:asciiTheme="majorBidi" w:hAnsiTheme="majorBidi" w:cs="Times New Roman" w:hint="cs"/>
          <w:b/>
          <w:bCs/>
          <w:rtl/>
          <w:lang w:bidi="ar-IQ"/>
        </w:rPr>
        <w:t xml:space="preserve">كلية المعارف </w:t>
      </w:r>
      <w:r w:rsidR="00167A3F" w:rsidRPr="00B12678">
        <w:rPr>
          <w:rFonts w:asciiTheme="majorBidi" w:hAnsiTheme="majorBidi" w:cs="Times New Roman" w:hint="cs"/>
          <w:b/>
          <w:bCs/>
          <w:rtl/>
          <w:lang w:bidi="ar-IQ"/>
        </w:rPr>
        <w:t>/</w:t>
      </w:r>
      <w:r w:rsidR="009E3E24" w:rsidRPr="00B12678">
        <w:rPr>
          <w:rFonts w:asciiTheme="majorBidi" w:hAnsiTheme="majorBidi" w:cs="Times New Roman"/>
          <w:b/>
          <w:bCs/>
          <w:rtl/>
          <w:lang w:bidi="ar-IQ"/>
        </w:rPr>
        <w:t xml:space="preserve">قسم هندسة تقنيات الاجهزة الطبية </w:t>
      </w:r>
    </w:p>
    <w:p w14:paraId="4581FE67" w14:textId="66BED9EF" w:rsidR="00346A1F" w:rsidRDefault="008A450E" w:rsidP="00346A1F">
      <w:pPr>
        <w:pStyle w:val="a6"/>
        <w:bidi/>
        <w:spacing w:line="276" w:lineRule="auto"/>
        <w:jc w:val="center"/>
        <w:divId w:val="889606891"/>
        <w:rPr>
          <w:rFonts w:cs="Times New Roman"/>
          <w:b/>
          <w:bCs/>
          <w:sz w:val="22"/>
          <w:rtl/>
          <w:lang w:bidi="ar-IQ"/>
        </w:rPr>
      </w:pPr>
      <w:hyperlink r:id="rId50" w:history="1">
        <w:r w:rsidR="00346A1F" w:rsidRPr="00346A1F">
          <w:rPr>
            <w:rStyle w:val="Hyperlink"/>
            <w:rFonts w:cs="Times New Roman"/>
            <w:b/>
            <w:bCs/>
            <w:sz w:val="22"/>
            <w:lang w:bidi="ar-IQ"/>
          </w:rPr>
          <w:t>Thaar.asman@uoanbar.edu.iq</w:t>
        </w:r>
      </w:hyperlink>
    </w:p>
    <w:p w14:paraId="50A16065" w14:textId="5E271540" w:rsidR="00346A1F" w:rsidRPr="00346A1F" w:rsidRDefault="008A450E" w:rsidP="00346A1F">
      <w:pPr>
        <w:pStyle w:val="a6"/>
        <w:bidi/>
        <w:spacing w:line="276" w:lineRule="auto"/>
        <w:jc w:val="center"/>
        <w:divId w:val="889606891"/>
        <w:rPr>
          <w:rFonts w:cs="Times New Roman"/>
          <w:b/>
          <w:bCs/>
          <w:sz w:val="22"/>
          <w:rtl/>
          <w:lang w:bidi="ar-IQ"/>
        </w:rPr>
      </w:pPr>
      <w:hyperlink r:id="rId51" w:history="1">
        <w:r w:rsidR="00346A1F" w:rsidRPr="00346A1F">
          <w:rPr>
            <w:rStyle w:val="Hyperlink"/>
            <w:rFonts w:cs="Times New Roman"/>
            <w:b/>
            <w:bCs/>
            <w:sz w:val="22"/>
            <w:lang w:bidi="ar-IQ"/>
          </w:rPr>
          <w:t>Haddeel.mohammed@uoanbar.edu.iq</w:t>
        </w:r>
      </w:hyperlink>
    </w:p>
    <w:p w14:paraId="22153EA4" w14:textId="0D91E1DC" w:rsidR="00346A1F" w:rsidRDefault="008A450E" w:rsidP="00346A1F">
      <w:pPr>
        <w:pStyle w:val="a6"/>
        <w:spacing w:line="276" w:lineRule="auto"/>
        <w:jc w:val="center"/>
        <w:divId w:val="889606891"/>
        <w:rPr>
          <w:rFonts w:cs="Times New Roman"/>
          <w:b/>
          <w:bCs/>
          <w:sz w:val="22"/>
          <w:rtl/>
          <w:lang w:bidi="ar-IQ"/>
        </w:rPr>
      </w:pPr>
      <w:hyperlink r:id="rId52" w:history="1">
        <w:r w:rsidR="00346A1F" w:rsidRPr="00346A1F">
          <w:rPr>
            <w:rStyle w:val="Hyperlink"/>
            <w:rFonts w:cs="Times New Roman"/>
            <w:b/>
            <w:bCs/>
            <w:sz w:val="22"/>
            <w:lang w:bidi="ar-IQ"/>
          </w:rPr>
          <w:t>Aallaaha12@gmail.com</w:t>
        </w:r>
      </w:hyperlink>
    </w:p>
    <w:p w14:paraId="63EC577C" w14:textId="77777777" w:rsidR="00346A1F" w:rsidRDefault="00346A1F" w:rsidP="00346A1F">
      <w:pPr>
        <w:pStyle w:val="a6"/>
        <w:bidi/>
        <w:spacing w:line="276" w:lineRule="auto"/>
        <w:divId w:val="889606891"/>
        <w:rPr>
          <w:rFonts w:cs="Times New Roman"/>
          <w:b/>
          <w:bCs/>
          <w:sz w:val="22"/>
          <w:rtl/>
          <w:lang w:bidi="ar-IQ"/>
        </w:rPr>
      </w:pPr>
    </w:p>
    <w:p w14:paraId="228FBC00" w14:textId="64C4909A" w:rsidR="00372933" w:rsidRPr="00B12678" w:rsidRDefault="00372933" w:rsidP="00346A1F">
      <w:pPr>
        <w:pStyle w:val="a6"/>
        <w:bidi/>
        <w:spacing w:line="276" w:lineRule="auto"/>
        <w:divId w:val="889606891"/>
        <w:rPr>
          <w:rFonts w:cs="Times New Roman"/>
          <w:b/>
          <w:bCs/>
          <w:sz w:val="22"/>
          <w:rtl/>
          <w:lang w:bidi="ar-IQ"/>
        </w:rPr>
      </w:pPr>
      <w:r w:rsidRPr="00B12678">
        <w:rPr>
          <w:rFonts w:cs="Times New Roman" w:hint="cs"/>
          <w:b/>
          <w:bCs/>
          <w:sz w:val="22"/>
          <w:rtl/>
          <w:lang w:bidi="ar-IQ"/>
        </w:rPr>
        <w:t>ال</w:t>
      </w:r>
      <w:r w:rsidR="009F632A" w:rsidRPr="00B12678">
        <w:rPr>
          <w:rFonts w:cs="Times New Roman" w:hint="cs"/>
          <w:b/>
          <w:bCs/>
          <w:sz w:val="22"/>
          <w:rtl/>
          <w:lang w:bidi="ar-IQ"/>
        </w:rPr>
        <w:t>خلاصة:</w:t>
      </w:r>
      <w:r w:rsidRPr="00B12678">
        <w:rPr>
          <w:rFonts w:cs="Times New Roman" w:hint="cs"/>
          <w:b/>
          <w:bCs/>
          <w:sz w:val="22"/>
          <w:rtl/>
          <w:lang w:bidi="ar-IQ"/>
        </w:rPr>
        <w:t xml:space="preserve"> </w:t>
      </w:r>
    </w:p>
    <w:p w14:paraId="2CF1508E" w14:textId="72ADE1CD" w:rsidR="00372933" w:rsidRPr="00B12678" w:rsidRDefault="00372933" w:rsidP="00B64FE1">
      <w:pPr>
        <w:pStyle w:val="a6"/>
        <w:bidi/>
        <w:spacing w:line="276" w:lineRule="auto"/>
        <w:ind w:firstLine="560"/>
        <w:divId w:val="889606891"/>
        <w:rPr>
          <w:rFonts w:cstheme="majorBidi"/>
          <w:sz w:val="22"/>
          <w:rtl/>
          <w:lang w:bidi="ar-IQ"/>
        </w:rPr>
      </w:pPr>
      <w:r w:rsidRPr="00B12678">
        <w:rPr>
          <w:rFonts w:cs="Times New Roman"/>
          <w:sz w:val="22"/>
          <w:rtl/>
          <w:lang w:bidi="ar-IQ"/>
        </w:rPr>
        <w:t>في هذه الدراسة قد تم مناقشة مشاكل التمثيل الدقيق والاختبار الجدير بالثقة للحكم على استدعاء قيمة الحمض النووي. تمت دراسة هذه المشكلة من خلال استخدام نموذج لجمع البيانات وتطوير التصميم المناسب وفقًا لمعايير المشكلة المطروحة. الارتفاع والذروة والتباعد بين المرشح الأول الأكثر ترجيحًا (القيمة) بالإضافة إلى ذروة وارتفاع ثاني أكثر المرشحين ترجيحًا و هي متغيرات الإدخال الثلاثة في نموذجنا. من خلال جمع البيانات من الاستدعاء الأساسي ، يمكن حساب هذه السمات الثلاث في الأنظمة الفرعية الثلاثة واستخدامها في النظام الرئيسي لحساب قيمة التحليل لكل قيمة في تسلسل الحمض النووي.</w:t>
      </w:r>
      <w:r w:rsidR="00714726" w:rsidRPr="00B12678">
        <w:rPr>
          <w:rFonts w:cs="Times New Roman"/>
          <w:sz w:val="22"/>
          <w:lang w:bidi="ar-IQ"/>
        </w:rPr>
        <w:t xml:space="preserve"> </w:t>
      </w:r>
      <w:r w:rsidRPr="00B12678">
        <w:rPr>
          <w:rFonts w:cs="Times New Roman"/>
          <w:sz w:val="22"/>
          <w:rtl/>
          <w:lang w:bidi="ar-IQ"/>
        </w:rPr>
        <w:t>تم استخدام مبرمج ماتلاب لإنشاء هذا النموذج. الحمض النووي هنا يبحث في تطبيق خوارزمية الضبابية العصبية لحل المشكلة. تحقق هذه الأساليب نتائج ناجحة مع أداء عالٍ في مكان العمل وسهولة الوصول إلى بيانات دقيقة عالية.</w:t>
      </w:r>
    </w:p>
    <w:sectPr w:rsidR="00372933" w:rsidRPr="00B12678" w:rsidSect="00B64FE1">
      <w:type w:val="continuous"/>
      <w:pgSz w:w="12240" w:h="15840"/>
      <w:pgMar w:top="680" w:right="765" w:bottom="652" w:left="99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8A3736" w14:textId="77777777" w:rsidR="008A450E" w:rsidRDefault="008A450E" w:rsidP="00167C13">
      <w:pPr>
        <w:spacing w:after="0" w:line="240" w:lineRule="auto"/>
      </w:pPr>
      <w:r>
        <w:separator/>
      </w:r>
    </w:p>
  </w:endnote>
  <w:endnote w:type="continuationSeparator" w:id="0">
    <w:p w14:paraId="01325890" w14:textId="77777777" w:rsidR="008A450E" w:rsidRDefault="008A450E" w:rsidP="00167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plified Arabic">
    <w:panose1 w:val="0201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299659"/>
      <w:docPartObj>
        <w:docPartGallery w:val="Page Numbers (Bottom of Page)"/>
        <w:docPartUnique/>
      </w:docPartObj>
    </w:sdtPr>
    <w:sdtContent>
      <w:p w14:paraId="1355C7D3" w14:textId="575B784E" w:rsidR="00D1197A" w:rsidRDefault="00D1197A">
        <w:pPr>
          <w:pStyle w:val="a9"/>
          <w:jc w:val="center"/>
        </w:pPr>
        <w:r>
          <w:fldChar w:fldCharType="begin"/>
        </w:r>
        <w:r>
          <w:instrText>PAGE   \* MERGEFORMAT</w:instrText>
        </w:r>
        <w:r>
          <w:fldChar w:fldCharType="separate"/>
        </w:r>
        <w:r w:rsidRPr="00D1197A">
          <w:rPr>
            <w:noProof/>
            <w:lang w:val="ar-SA"/>
          </w:rPr>
          <w:t>158</w:t>
        </w:r>
        <w:r>
          <w:fldChar w:fldCharType="end"/>
        </w:r>
      </w:p>
    </w:sdtContent>
  </w:sdt>
  <w:p w14:paraId="7E3D7B73" w14:textId="7C485D15" w:rsidR="008B4BE6" w:rsidRPr="00194AE8" w:rsidRDefault="008B4BE6" w:rsidP="0075236B">
    <w:pPr>
      <w:pStyle w:val="a9"/>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80746" w14:textId="1834EA24" w:rsidR="00E57FF0" w:rsidRPr="00B64FE1" w:rsidRDefault="00B64FE1" w:rsidP="00B64FE1">
    <w:pPr>
      <w:pStyle w:val="a9"/>
      <w:tabs>
        <w:tab w:val="center" w:pos="5241"/>
        <w:tab w:val="left" w:pos="5739"/>
      </w:tabs>
      <w:rPr>
        <w:rFonts w:asciiTheme="majorBidi" w:hAnsiTheme="majorBidi" w:cstheme="majorBidi"/>
        <w:b/>
        <w:bCs/>
      </w:rPr>
    </w:pPr>
    <w:r w:rsidRPr="00B64FE1">
      <w:rPr>
        <w:rFonts w:asciiTheme="majorBidi" w:hAnsiTheme="majorBidi" w:cstheme="majorBidi"/>
        <w:b/>
        <w:bCs/>
      </w:rPr>
      <w:tab/>
    </w:r>
    <w:r w:rsidRPr="00B64FE1">
      <w:rPr>
        <w:rFonts w:asciiTheme="majorBidi" w:hAnsiTheme="majorBidi" w:cstheme="majorBidi"/>
        <w:b/>
        <w:bCs/>
      </w:rPr>
      <w:tab/>
    </w:r>
    <w:sdt>
      <w:sdtPr>
        <w:rPr>
          <w:rFonts w:asciiTheme="majorBidi" w:hAnsiTheme="majorBidi" w:cstheme="majorBidi"/>
          <w:b/>
          <w:bCs/>
        </w:rPr>
        <w:id w:val="1840274523"/>
        <w:docPartObj>
          <w:docPartGallery w:val="Page Numbers (Bottom of Page)"/>
          <w:docPartUnique/>
        </w:docPartObj>
      </w:sdtPr>
      <w:sdtEndPr/>
      <w:sdtContent>
        <w:r w:rsidR="00E57FF0" w:rsidRPr="00B64FE1">
          <w:rPr>
            <w:rFonts w:asciiTheme="majorBidi" w:hAnsiTheme="majorBidi" w:cstheme="majorBidi"/>
            <w:b/>
            <w:bCs/>
          </w:rPr>
          <w:fldChar w:fldCharType="begin"/>
        </w:r>
        <w:r w:rsidR="00E57FF0" w:rsidRPr="00B64FE1">
          <w:rPr>
            <w:rFonts w:asciiTheme="majorBidi" w:hAnsiTheme="majorBidi" w:cstheme="majorBidi"/>
            <w:b/>
            <w:bCs/>
          </w:rPr>
          <w:instrText>PAGE   \* MERGEFORMAT</w:instrText>
        </w:r>
        <w:r w:rsidR="00E57FF0" w:rsidRPr="00B64FE1">
          <w:rPr>
            <w:rFonts w:asciiTheme="majorBidi" w:hAnsiTheme="majorBidi" w:cstheme="majorBidi"/>
            <w:b/>
            <w:bCs/>
          </w:rPr>
          <w:fldChar w:fldCharType="separate"/>
        </w:r>
        <w:r w:rsidR="00D1197A" w:rsidRPr="00D1197A">
          <w:rPr>
            <w:rFonts w:asciiTheme="majorBidi" w:hAnsiTheme="majorBidi" w:cs="Times New Roman"/>
            <w:b/>
            <w:bCs/>
            <w:noProof/>
            <w:lang w:val="ar-SA"/>
          </w:rPr>
          <w:t>159</w:t>
        </w:r>
        <w:r w:rsidR="00E57FF0" w:rsidRPr="00B64FE1">
          <w:rPr>
            <w:rFonts w:asciiTheme="majorBidi" w:hAnsiTheme="majorBidi" w:cstheme="majorBidi"/>
            <w:b/>
            <w:bCs/>
          </w:rPr>
          <w:fldChar w:fldCharType="end"/>
        </w:r>
      </w:sdtContent>
    </w:sdt>
    <w:r w:rsidRPr="00B64FE1">
      <w:rPr>
        <w:rFonts w:asciiTheme="majorBidi" w:hAnsiTheme="majorBidi" w:cstheme="majorBidi"/>
        <w:b/>
        <w:bCs/>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E9C0DB" w14:textId="77777777" w:rsidR="008A450E" w:rsidRDefault="008A450E" w:rsidP="00167C13">
      <w:pPr>
        <w:spacing w:after="0" w:line="240" w:lineRule="auto"/>
      </w:pPr>
      <w:r>
        <w:separator/>
      </w:r>
    </w:p>
  </w:footnote>
  <w:footnote w:type="continuationSeparator" w:id="0">
    <w:p w14:paraId="05F4FC02" w14:textId="77777777" w:rsidR="008A450E" w:rsidRDefault="008A450E" w:rsidP="00167C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5823F" w14:textId="7497E523" w:rsidR="008B4BE6" w:rsidRDefault="008B4BE6" w:rsidP="00C55A3C">
    <w:pPr>
      <w:pStyle w:val="a8"/>
      <w:jc w:val="both"/>
      <w:rPr>
        <w:rFonts w:asciiTheme="majorBidi" w:hAnsiTheme="majorBidi" w:cstheme="majorBidi"/>
        <w:color w:val="00B050"/>
        <w:sz w:val="20"/>
        <w:szCs w:val="20"/>
      </w:rPr>
    </w:pPr>
    <w:r w:rsidRPr="00475169">
      <w:rPr>
        <w:rFonts w:asciiTheme="majorBidi" w:hAnsiTheme="majorBidi" w:cstheme="majorBidi"/>
        <w:color w:val="00B050"/>
        <w:sz w:val="20"/>
        <w:szCs w:val="20"/>
      </w:rPr>
      <w:t xml:space="preserve">P- ISSN  1991-8941   E-ISSN 2706-6703   </w:t>
    </w:r>
    <w:r w:rsidRPr="00475169">
      <w:rPr>
        <w:rFonts w:asciiTheme="majorBidi" w:hAnsiTheme="majorBidi" w:cstheme="majorBidi"/>
        <w:b/>
        <w:bCs/>
        <w:color w:val="00B050"/>
        <w:sz w:val="20"/>
        <w:szCs w:val="20"/>
      </w:rPr>
      <w:t xml:space="preserve">      </w:t>
    </w:r>
    <w:r w:rsidRPr="00475169">
      <w:rPr>
        <w:rFonts w:asciiTheme="majorBidi" w:hAnsiTheme="majorBidi" w:cstheme="majorBidi"/>
        <w:color w:val="00B050"/>
        <w:sz w:val="20"/>
        <w:szCs w:val="20"/>
      </w:rPr>
      <w:t xml:space="preserve"> </w:t>
    </w:r>
    <w:r w:rsidRPr="00C755CB">
      <w:rPr>
        <w:rFonts w:asciiTheme="majorBidi" w:hAnsiTheme="majorBidi" w:cstheme="majorBidi"/>
        <w:b/>
        <w:bCs/>
        <w:i/>
        <w:iCs/>
        <w:sz w:val="20"/>
        <w:szCs w:val="20"/>
      </w:rPr>
      <w:t>Journal of University of Anbar for Pure Science (</w:t>
    </w:r>
    <w:r w:rsidRPr="00932BB6">
      <w:rPr>
        <w:rFonts w:asciiTheme="majorBidi" w:hAnsiTheme="majorBidi" w:cstheme="majorBidi"/>
        <w:b/>
        <w:bCs/>
        <w:i/>
        <w:iCs/>
        <w:color w:val="00B050"/>
        <w:sz w:val="20"/>
        <w:szCs w:val="20"/>
      </w:rPr>
      <w:t>JUAPS</w:t>
    </w:r>
    <w:r w:rsidRPr="00C755CB">
      <w:rPr>
        <w:rFonts w:asciiTheme="majorBidi" w:hAnsiTheme="majorBidi" w:cstheme="majorBidi"/>
        <w:b/>
        <w:bCs/>
        <w:i/>
        <w:iCs/>
        <w:sz w:val="20"/>
        <w:szCs w:val="20"/>
      </w:rPr>
      <w:t>)</w:t>
    </w:r>
    <w:r w:rsidRPr="00C755CB">
      <w:rPr>
        <w:rFonts w:asciiTheme="majorBidi" w:hAnsiTheme="majorBidi" w:cstheme="majorBidi"/>
        <w:b/>
        <w:bCs/>
        <w:sz w:val="20"/>
        <w:szCs w:val="20"/>
      </w:rPr>
      <w:t xml:space="preserve">         </w:t>
    </w:r>
    <w:r w:rsidRPr="00C755CB">
      <w:rPr>
        <w:rFonts w:asciiTheme="majorBidi" w:hAnsiTheme="majorBidi" w:cstheme="majorBidi"/>
        <w:sz w:val="20"/>
        <w:szCs w:val="20"/>
      </w:rPr>
      <w:t xml:space="preserve"> </w:t>
    </w:r>
    <w:r w:rsidRPr="00C755CB">
      <w:rPr>
        <w:rFonts w:asciiTheme="majorBidi" w:hAnsiTheme="majorBidi" w:cstheme="majorBidi"/>
        <w:color w:val="FF0000"/>
        <w:sz w:val="20"/>
        <w:szCs w:val="20"/>
      </w:rPr>
      <w:t xml:space="preserve">Open Access                                                     </w:t>
    </w:r>
    <w:r w:rsidRPr="00475169">
      <w:rPr>
        <w:rFonts w:asciiTheme="majorBidi" w:hAnsiTheme="majorBidi" w:cstheme="majorBidi"/>
        <w:color w:val="00B050"/>
        <w:sz w:val="20"/>
        <w:szCs w:val="20"/>
      </w:rPr>
      <w:t>202</w:t>
    </w:r>
    <w:r>
      <w:rPr>
        <w:rFonts w:asciiTheme="majorBidi" w:hAnsiTheme="majorBidi" w:cstheme="majorBidi"/>
        <w:color w:val="00B050"/>
        <w:sz w:val="20"/>
        <w:szCs w:val="20"/>
      </w:rPr>
      <w:t>3</w:t>
    </w:r>
    <w:r w:rsidRPr="00475169">
      <w:rPr>
        <w:rFonts w:asciiTheme="majorBidi" w:hAnsiTheme="majorBidi" w:cstheme="majorBidi"/>
        <w:color w:val="00B050"/>
        <w:sz w:val="20"/>
        <w:szCs w:val="20"/>
      </w:rPr>
      <w:t>,</w:t>
    </w:r>
    <w:r>
      <w:rPr>
        <w:rFonts w:asciiTheme="majorBidi" w:hAnsiTheme="majorBidi" w:cstheme="majorBidi"/>
        <w:color w:val="00B050"/>
        <w:sz w:val="20"/>
        <w:szCs w:val="20"/>
      </w:rPr>
      <w:t>(</w:t>
    </w:r>
    <w:r w:rsidRPr="00475169">
      <w:rPr>
        <w:rFonts w:asciiTheme="majorBidi" w:hAnsiTheme="majorBidi" w:cstheme="majorBidi"/>
        <w:color w:val="00B050"/>
        <w:sz w:val="20"/>
        <w:szCs w:val="20"/>
      </w:rPr>
      <w:t>1</w:t>
    </w:r>
    <w:r>
      <w:rPr>
        <w:rFonts w:asciiTheme="majorBidi" w:hAnsiTheme="majorBidi" w:cstheme="majorBidi"/>
        <w:color w:val="00B050"/>
        <w:sz w:val="20"/>
        <w:szCs w:val="20"/>
      </w:rPr>
      <w:t>7),</w:t>
    </w:r>
    <w:r w:rsidRPr="00475169">
      <w:rPr>
        <w:rFonts w:asciiTheme="majorBidi" w:hAnsiTheme="majorBidi" w:cstheme="majorBidi"/>
        <w:color w:val="00B050"/>
        <w:sz w:val="20"/>
        <w:szCs w:val="20"/>
      </w:rPr>
      <w:t xml:space="preserve"> ( </w:t>
    </w:r>
    <w:r>
      <w:rPr>
        <w:rFonts w:asciiTheme="majorBidi" w:hAnsiTheme="majorBidi" w:cstheme="majorBidi"/>
        <w:color w:val="00B050"/>
        <w:sz w:val="20"/>
        <w:szCs w:val="20"/>
      </w:rPr>
      <w:t xml:space="preserve">1 </w:t>
    </w:r>
    <w:r w:rsidRPr="00475169">
      <w:rPr>
        <w:rFonts w:asciiTheme="majorBidi" w:hAnsiTheme="majorBidi" w:cstheme="majorBidi"/>
        <w:color w:val="00B050"/>
        <w:sz w:val="20"/>
        <w:szCs w:val="20"/>
      </w:rPr>
      <w:t>):</w:t>
    </w:r>
    <w:r w:rsidR="00D1197A">
      <w:rPr>
        <w:rFonts w:asciiTheme="majorBidi" w:hAnsiTheme="majorBidi" w:cstheme="majorBidi"/>
        <w:color w:val="FF0000"/>
        <w:sz w:val="20"/>
        <w:szCs w:val="20"/>
      </w:rPr>
      <w:t>158</w:t>
    </w:r>
    <w:r w:rsidRPr="003212F0">
      <w:rPr>
        <w:rFonts w:asciiTheme="majorBidi" w:hAnsiTheme="majorBidi" w:cstheme="majorBidi"/>
        <w:color w:val="FF0000"/>
        <w:sz w:val="20"/>
        <w:szCs w:val="20"/>
      </w:rPr>
      <w:t xml:space="preserve">– </w:t>
    </w:r>
    <w:r w:rsidR="00D1197A">
      <w:rPr>
        <w:rFonts w:asciiTheme="majorBidi" w:hAnsiTheme="majorBidi" w:cstheme="majorBidi"/>
        <w:color w:val="FF0000"/>
        <w:sz w:val="20"/>
        <w:szCs w:val="20"/>
      </w:rPr>
      <w:t>168</w:t>
    </w:r>
    <w:r w:rsidRPr="003212F0">
      <w:rPr>
        <w:rFonts w:asciiTheme="majorBidi" w:hAnsiTheme="majorBidi" w:cstheme="majorBidi"/>
        <w:color w:val="FF0000"/>
        <w:sz w:val="20"/>
        <w:szCs w:val="20"/>
      </w:rPr>
      <w:t xml:space="preserve">                                            </w:t>
    </w:r>
  </w:p>
  <w:p w14:paraId="4F0259DE" w14:textId="77777777" w:rsidR="008B4BE6" w:rsidRPr="00475169" w:rsidRDefault="008B4BE6" w:rsidP="00475169">
    <w:pPr>
      <w:pStyle w:val="a8"/>
      <w:jc w:val="both"/>
      <w:rPr>
        <w:rFonts w:asciiTheme="majorBidi" w:hAnsiTheme="majorBidi" w:cstheme="majorBidi"/>
        <w:color w:val="00B050"/>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1A2B2" w14:textId="311C5378" w:rsidR="008B4BE6" w:rsidRDefault="008B4BE6" w:rsidP="00B64FE1">
    <w:pPr>
      <w:pStyle w:val="a8"/>
      <w:jc w:val="both"/>
      <w:rPr>
        <w:rFonts w:asciiTheme="majorBidi" w:hAnsiTheme="majorBidi" w:cstheme="majorBidi"/>
        <w:color w:val="00B050"/>
        <w:sz w:val="20"/>
        <w:szCs w:val="20"/>
      </w:rPr>
    </w:pPr>
    <w:r w:rsidRPr="00475169">
      <w:rPr>
        <w:rFonts w:asciiTheme="majorBidi" w:hAnsiTheme="majorBidi" w:cstheme="majorBidi"/>
        <w:color w:val="00B050"/>
        <w:sz w:val="20"/>
        <w:szCs w:val="20"/>
      </w:rPr>
      <w:t xml:space="preserve">P- ISSN  1991-8941   E-ISSN 2706-6703   </w:t>
    </w:r>
    <w:r w:rsidRPr="00475169">
      <w:rPr>
        <w:rFonts w:asciiTheme="majorBidi" w:hAnsiTheme="majorBidi" w:cstheme="majorBidi"/>
        <w:b/>
        <w:bCs/>
        <w:color w:val="00B050"/>
        <w:sz w:val="20"/>
        <w:szCs w:val="20"/>
      </w:rPr>
      <w:t xml:space="preserve">      </w:t>
    </w:r>
    <w:r w:rsidRPr="00475169">
      <w:rPr>
        <w:rFonts w:asciiTheme="majorBidi" w:hAnsiTheme="majorBidi" w:cstheme="majorBidi"/>
        <w:color w:val="00B050"/>
        <w:sz w:val="20"/>
        <w:szCs w:val="20"/>
      </w:rPr>
      <w:t xml:space="preserve"> </w:t>
    </w:r>
    <w:r w:rsidRPr="00C755CB">
      <w:rPr>
        <w:rFonts w:asciiTheme="majorBidi" w:hAnsiTheme="majorBidi" w:cstheme="majorBidi"/>
        <w:b/>
        <w:bCs/>
        <w:i/>
        <w:iCs/>
        <w:sz w:val="20"/>
        <w:szCs w:val="20"/>
      </w:rPr>
      <w:t>Journal of University of Anbar for Pure Science (</w:t>
    </w:r>
    <w:r w:rsidRPr="00932BB6">
      <w:rPr>
        <w:rFonts w:asciiTheme="majorBidi" w:hAnsiTheme="majorBidi" w:cstheme="majorBidi"/>
        <w:b/>
        <w:bCs/>
        <w:i/>
        <w:iCs/>
        <w:color w:val="00B050"/>
        <w:sz w:val="20"/>
        <w:szCs w:val="20"/>
      </w:rPr>
      <w:t>JUAPS</w:t>
    </w:r>
    <w:r w:rsidRPr="00C755CB">
      <w:rPr>
        <w:rFonts w:asciiTheme="majorBidi" w:hAnsiTheme="majorBidi" w:cstheme="majorBidi"/>
        <w:b/>
        <w:bCs/>
        <w:i/>
        <w:iCs/>
        <w:sz w:val="20"/>
        <w:szCs w:val="20"/>
      </w:rPr>
      <w:t>)</w:t>
    </w:r>
    <w:r w:rsidRPr="00C755CB">
      <w:rPr>
        <w:rFonts w:asciiTheme="majorBidi" w:hAnsiTheme="majorBidi" w:cstheme="majorBidi"/>
        <w:b/>
        <w:bCs/>
        <w:sz w:val="20"/>
        <w:szCs w:val="20"/>
      </w:rPr>
      <w:t xml:space="preserve">         </w:t>
    </w:r>
    <w:r w:rsidRPr="00C755CB">
      <w:rPr>
        <w:rFonts w:asciiTheme="majorBidi" w:hAnsiTheme="majorBidi" w:cstheme="majorBidi"/>
        <w:sz w:val="20"/>
        <w:szCs w:val="20"/>
      </w:rPr>
      <w:t xml:space="preserve"> </w:t>
    </w:r>
    <w:r w:rsidRPr="00C755CB">
      <w:rPr>
        <w:rFonts w:asciiTheme="majorBidi" w:hAnsiTheme="majorBidi" w:cstheme="majorBidi"/>
        <w:color w:val="FF0000"/>
        <w:sz w:val="20"/>
        <w:szCs w:val="20"/>
      </w:rPr>
      <w:t xml:space="preserve">Open Access                                                     </w:t>
    </w:r>
    <w:r w:rsidRPr="00475169">
      <w:rPr>
        <w:rFonts w:asciiTheme="majorBidi" w:hAnsiTheme="majorBidi" w:cstheme="majorBidi"/>
        <w:color w:val="00B050"/>
        <w:sz w:val="20"/>
        <w:szCs w:val="20"/>
      </w:rPr>
      <w:t>202</w:t>
    </w:r>
    <w:r>
      <w:rPr>
        <w:rFonts w:asciiTheme="majorBidi" w:hAnsiTheme="majorBidi" w:cstheme="majorBidi"/>
        <w:color w:val="00B050"/>
        <w:sz w:val="20"/>
        <w:szCs w:val="20"/>
      </w:rPr>
      <w:t>3</w:t>
    </w:r>
    <w:r w:rsidRPr="00475169">
      <w:rPr>
        <w:rFonts w:asciiTheme="majorBidi" w:hAnsiTheme="majorBidi" w:cstheme="majorBidi"/>
        <w:color w:val="00B050"/>
        <w:sz w:val="20"/>
        <w:szCs w:val="20"/>
      </w:rPr>
      <w:t>,</w:t>
    </w:r>
    <w:r>
      <w:rPr>
        <w:rFonts w:asciiTheme="majorBidi" w:hAnsiTheme="majorBidi" w:cstheme="majorBidi"/>
        <w:color w:val="00B050"/>
        <w:sz w:val="20"/>
        <w:szCs w:val="20"/>
      </w:rPr>
      <w:t>(</w:t>
    </w:r>
    <w:r w:rsidRPr="00475169">
      <w:rPr>
        <w:rFonts w:asciiTheme="majorBidi" w:hAnsiTheme="majorBidi" w:cstheme="majorBidi"/>
        <w:color w:val="00B050"/>
        <w:sz w:val="20"/>
        <w:szCs w:val="20"/>
      </w:rPr>
      <w:t>1</w:t>
    </w:r>
    <w:r>
      <w:rPr>
        <w:rFonts w:asciiTheme="majorBidi" w:hAnsiTheme="majorBidi" w:cstheme="majorBidi"/>
        <w:color w:val="00B050"/>
        <w:sz w:val="20"/>
        <w:szCs w:val="20"/>
      </w:rPr>
      <w:t>7),</w:t>
    </w:r>
    <w:r w:rsidRPr="00475169">
      <w:rPr>
        <w:rFonts w:asciiTheme="majorBidi" w:hAnsiTheme="majorBidi" w:cstheme="majorBidi"/>
        <w:color w:val="00B050"/>
        <w:sz w:val="20"/>
        <w:szCs w:val="20"/>
      </w:rPr>
      <w:t xml:space="preserve"> ( </w:t>
    </w:r>
    <w:r>
      <w:rPr>
        <w:rFonts w:asciiTheme="majorBidi" w:hAnsiTheme="majorBidi" w:cstheme="majorBidi"/>
        <w:color w:val="00B050"/>
        <w:sz w:val="20"/>
        <w:szCs w:val="20"/>
      </w:rPr>
      <w:t xml:space="preserve">1 </w:t>
    </w:r>
    <w:r w:rsidRPr="00475169">
      <w:rPr>
        <w:rFonts w:asciiTheme="majorBidi" w:hAnsiTheme="majorBidi" w:cstheme="majorBidi"/>
        <w:color w:val="00B050"/>
        <w:sz w:val="20"/>
        <w:szCs w:val="20"/>
      </w:rPr>
      <w:t>):</w:t>
    </w:r>
    <w:r w:rsidR="00B64FE1">
      <w:rPr>
        <w:rFonts w:asciiTheme="majorBidi" w:hAnsiTheme="majorBidi" w:cstheme="majorBidi"/>
        <w:color w:val="FF0000"/>
        <w:sz w:val="20"/>
        <w:szCs w:val="20"/>
      </w:rPr>
      <w:t>121</w:t>
    </w:r>
    <w:r w:rsidRPr="003212F0">
      <w:rPr>
        <w:rFonts w:asciiTheme="majorBidi" w:hAnsiTheme="majorBidi" w:cstheme="majorBidi"/>
        <w:color w:val="FF0000"/>
        <w:sz w:val="20"/>
        <w:szCs w:val="20"/>
      </w:rPr>
      <w:t xml:space="preserve">– </w:t>
    </w:r>
    <w:r w:rsidR="00B64FE1">
      <w:rPr>
        <w:rFonts w:asciiTheme="majorBidi" w:hAnsiTheme="majorBidi" w:cstheme="majorBidi"/>
        <w:color w:val="FF0000"/>
        <w:sz w:val="20"/>
        <w:szCs w:val="20"/>
      </w:rPr>
      <w:t>131</w:t>
    </w:r>
    <w:r w:rsidRPr="003212F0">
      <w:rPr>
        <w:rFonts w:asciiTheme="majorBidi" w:hAnsiTheme="majorBidi" w:cstheme="majorBidi"/>
        <w:color w:val="FF0000"/>
        <w:sz w:val="20"/>
        <w:szCs w:val="20"/>
      </w:rPr>
      <w:t xml:space="preserve">                                             </w:t>
    </w:r>
  </w:p>
  <w:p w14:paraId="66AB6FCC" w14:textId="77777777" w:rsidR="008B4BE6" w:rsidRDefault="008B4BE6">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53977"/>
    <w:multiLevelType w:val="hybridMultilevel"/>
    <w:tmpl w:val="466AAE20"/>
    <w:lvl w:ilvl="0" w:tplc="FAEE152A">
      <w:start w:val="1"/>
      <w:numFmt w:val="lowerLetter"/>
      <w:lvlText w:val="%1)"/>
      <w:lvlJc w:val="left"/>
      <w:pPr>
        <w:ind w:left="4230" w:hanging="720"/>
      </w:pPr>
      <w:rPr>
        <w:rFonts w:hint="default"/>
      </w:r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1" w15:restartNumberingAfterBreak="0">
    <w:nsid w:val="099375F8"/>
    <w:multiLevelType w:val="hybridMultilevel"/>
    <w:tmpl w:val="33B88364"/>
    <w:lvl w:ilvl="0" w:tplc="05E0C586">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15:restartNumberingAfterBreak="0">
    <w:nsid w:val="0AED5B8C"/>
    <w:multiLevelType w:val="hybridMultilevel"/>
    <w:tmpl w:val="C4A0CB48"/>
    <w:lvl w:ilvl="0" w:tplc="0610FE48">
      <w:start w:val="1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D6008C"/>
    <w:multiLevelType w:val="hybridMultilevel"/>
    <w:tmpl w:val="BFACB89E"/>
    <w:lvl w:ilvl="0" w:tplc="91D644B8">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191D2C0E"/>
    <w:multiLevelType w:val="multilevel"/>
    <w:tmpl w:val="9084906C"/>
    <w:lvl w:ilvl="0">
      <w:start w:val="5"/>
      <w:numFmt w:val="decimal"/>
      <w:lvlText w:val="%1."/>
      <w:lvlJc w:val="left"/>
      <w:pPr>
        <w:ind w:left="480" w:hanging="48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5" w15:restartNumberingAfterBreak="0">
    <w:nsid w:val="23C6120A"/>
    <w:multiLevelType w:val="multilevel"/>
    <w:tmpl w:val="7B8C361E"/>
    <w:lvl w:ilvl="0">
      <w:start w:val="2"/>
      <w:numFmt w:val="decimal"/>
      <w:lvlText w:val="%1."/>
      <w:lvlJc w:val="left"/>
      <w:pPr>
        <w:ind w:left="675" w:hanging="675"/>
      </w:pPr>
      <w:rPr>
        <w:b/>
      </w:rPr>
    </w:lvl>
    <w:lvl w:ilvl="1">
      <w:start w:val="3"/>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6" w15:restartNumberingAfterBreak="0">
    <w:nsid w:val="2AC508FF"/>
    <w:multiLevelType w:val="hybridMultilevel"/>
    <w:tmpl w:val="F2C4F192"/>
    <w:lvl w:ilvl="0" w:tplc="488ECD0C">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B0932ED"/>
    <w:multiLevelType w:val="multilevel"/>
    <w:tmpl w:val="41EC62E8"/>
    <w:lvl w:ilvl="0">
      <w:start w:val="3"/>
      <w:numFmt w:val="decimal"/>
      <w:lvlText w:val="%1."/>
      <w:lvlJc w:val="left"/>
      <w:pPr>
        <w:ind w:left="450" w:hanging="450"/>
      </w:pPr>
    </w:lvl>
    <w:lvl w:ilvl="1">
      <w:start w:val="2"/>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rPr>
        <w:b/>
        <w:bCs/>
      </w:r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8" w15:restartNumberingAfterBreak="0">
    <w:nsid w:val="30C54460"/>
    <w:multiLevelType w:val="hybridMultilevel"/>
    <w:tmpl w:val="8A5EC162"/>
    <w:lvl w:ilvl="0" w:tplc="9D4AA5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7B509B"/>
    <w:multiLevelType w:val="multilevel"/>
    <w:tmpl w:val="FE64F4A0"/>
    <w:lvl w:ilvl="0">
      <w:start w:val="4"/>
      <w:numFmt w:val="decimal"/>
      <w:lvlText w:val="%1."/>
      <w:lvlJc w:val="left"/>
      <w:pPr>
        <w:ind w:left="480" w:hanging="480"/>
      </w:pPr>
    </w:lvl>
    <w:lvl w:ilvl="1">
      <w:start w:val="3"/>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10" w15:restartNumberingAfterBreak="0">
    <w:nsid w:val="404C77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6A85F8F"/>
    <w:multiLevelType w:val="hybridMultilevel"/>
    <w:tmpl w:val="FD30BED2"/>
    <w:lvl w:ilvl="0" w:tplc="747EA734">
      <w:start w:val="1"/>
      <w:numFmt w:val="decimal"/>
      <w:lvlText w:val="%1-"/>
      <w:lvlJc w:val="left"/>
      <w:pPr>
        <w:ind w:left="360" w:hanging="360"/>
      </w:pPr>
      <w:rPr>
        <w:rFonts w:cstheme="majorBid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5B53DEC"/>
    <w:multiLevelType w:val="multilevel"/>
    <w:tmpl w:val="41EC62E8"/>
    <w:lvl w:ilvl="0">
      <w:start w:val="3"/>
      <w:numFmt w:val="decimal"/>
      <w:lvlText w:val="%1."/>
      <w:lvlJc w:val="left"/>
      <w:pPr>
        <w:ind w:left="450" w:hanging="450"/>
      </w:pPr>
    </w:lvl>
    <w:lvl w:ilvl="1">
      <w:start w:val="2"/>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rPr>
        <w:b/>
        <w:bCs/>
      </w:r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3" w15:restartNumberingAfterBreak="0">
    <w:nsid w:val="5795495C"/>
    <w:multiLevelType w:val="hybridMultilevel"/>
    <w:tmpl w:val="A624299C"/>
    <w:lvl w:ilvl="0" w:tplc="91FC025A">
      <w:start w:val="1"/>
      <w:numFmt w:val="lowerLetter"/>
      <w:lvlText w:val="(%1)"/>
      <w:lvlJc w:val="left"/>
      <w:pPr>
        <w:ind w:left="5508" w:hanging="514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D7537F"/>
    <w:multiLevelType w:val="hybridMultilevel"/>
    <w:tmpl w:val="3CFC0A48"/>
    <w:lvl w:ilvl="0" w:tplc="E870A242">
      <w:start w:val="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1293F6C"/>
    <w:multiLevelType w:val="multilevel"/>
    <w:tmpl w:val="70A01742"/>
    <w:lvl w:ilvl="0">
      <w:start w:val="1"/>
      <w:numFmt w:val="decimal"/>
      <w:lvlText w:val="%1."/>
      <w:lvlJc w:val="left"/>
      <w:pPr>
        <w:ind w:left="450" w:hanging="450"/>
      </w:pPr>
    </w:lvl>
    <w:lvl w:ilvl="1">
      <w:start w:val="1"/>
      <w:numFmt w:val="decimal"/>
      <w:lvlText w:val="%1.%2."/>
      <w:lvlJc w:val="left"/>
      <w:pPr>
        <w:ind w:left="1080" w:hanging="720"/>
      </w:pPr>
      <w:rPr>
        <w:b/>
        <w:bCs/>
        <w:color w:val="auto"/>
        <w:sz w:val="32"/>
        <w:szCs w:val="32"/>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6" w15:restartNumberingAfterBreak="0">
    <w:nsid w:val="67D52EF7"/>
    <w:multiLevelType w:val="multilevel"/>
    <w:tmpl w:val="2924BE8A"/>
    <w:lvl w:ilvl="0">
      <w:start w:val="1"/>
      <w:numFmt w:val="decimal"/>
      <w:lvlText w:val="%1."/>
      <w:lvlJc w:val="left"/>
      <w:pPr>
        <w:ind w:left="360" w:hanging="360"/>
      </w:pPr>
      <w:rPr>
        <w:rFonts w:asciiTheme="majorBidi" w:hAnsiTheme="majorBidi" w:cstheme="majorBidi" w:hint="default"/>
        <w:b/>
        <w:bCs/>
      </w:rPr>
    </w:lvl>
    <w:lvl w:ilvl="1">
      <w:start w:val="1"/>
      <w:numFmt w:val="decimal"/>
      <w:isLgl/>
      <w:lvlText w:val="%1.%2"/>
      <w:lvlJc w:val="left"/>
      <w:pPr>
        <w:ind w:left="189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7" w15:restartNumberingAfterBreak="0">
    <w:nsid w:val="715F08DE"/>
    <w:multiLevelType w:val="multilevel"/>
    <w:tmpl w:val="1E5E4A2E"/>
    <w:lvl w:ilvl="0">
      <w:start w:val="3"/>
      <w:numFmt w:val="decimal"/>
      <w:lvlText w:val="%1."/>
      <w:lvlJc w:val="left"/>
      <w:pPr>
        <w:ind w:left="900" w:hanging="900"/>
      </w:pPr>
    </w:lvl>
    <w:lvl w:ilvl="1">
      <w:start w:val="3"/>
      <w:numFmt w:val="decimal"/>
      <w:lvlText w:val="%1.%2."/>
      <w:lvlJc w:val="left"/>
      <w:pPr>
        <w:ind w:left="1020" w:hanging="900"/>
      </w:pPr>
    </w:lvl>
    <w:lvl w:ilvl="2">
      <w:start w:val="2"/>
      <w:numFmt w:val="decimal"/>
      <w:lvlText w:val="%1.%2.%3."/>
      <w:lvlJc w:val="left"/>
      <w:pPr>
        <w:ind w:left="1140" w:hanging="900"/>
      </w:pPr>
    </w:lvl>
    <w:lvl w:ilvl="3">
      <w:start w:val="1"/>
      <w:numFmt w:val="decimal"/>
      <w:lvlText w:val="%1.%2.%3.%4."/>
      <w:lvlJc w:val="left"/>
      <w:pPr>
        <w:ind w:left="1440" w:hanging="1080"/>
      </w:pPr>
      <w:rPr>
        <w:rFonts w:asciiTheme="majorBidi" w:hAnsiTheme="majorBidi" w:cstheme="majorBidi" w:hint="default"/>
        <w:b/>
        <w:bCs/>
        <w:sz w:val="28"/>
        <w:szCs w:val="28"/>
      </w:rPr>
    </w:lvl>
    <w:lvl w:ilvl="4">
      <w:start w:val="1"/>
      <w:numFmt w:val="decimal"/>
      <w:lvlText w:val="%1.%2.%3.%4.%5."/>
      <w:lvlJc w:val="left"/>
      <w:pPr>
        <w:ind w:left="1560" w:hanging="1080"/>
      </w:pPr>
    </w:lvl>
    <w:lvl w:ilvl="5">
      <w:start w:val="1"/>
      <w:numFmt w:val="decimal"/>
      <w:lvlText w:val="%1.%2.%3.%4.%5.%6."/>
      <w:lvlJc w:val="left"/>
      <w:pPr>
        <w:ind w:left="2040" w:hanging="1440"/>
      </w:pPr>
    </w:lvl>
    <w:lvl w:ilvl="6">
      <w:start w:val="1"/>
      <w:numFmt w:val="decimal"/>
      <w:lvlText w:val="%1.%2.%3.%4.%5.%6.%7."/>
      <w:lvlJc w:val="left"/>
      <w:pPr>
        <w:ind w:left="2520" w:hanging="1800"/>
      </w:pPr>
    </w:lvl>
    <w:lvl w:ilvl="7">
      <w:start w:val="1"/>
      <w:numFmt w:val="decimal"/>
      <w:lvlText w:val="%1.%2.%3.%4.%5.%6.%7.%8."/>
      <w:lvlJc w:val="left"/>
      <w:pPr>
        <w:ind w:left="2640" w:hanging="1800"/>
      </w:pPr>
    </w:lvl>
    <w:lvl w:ilvl="8">
      <w:start w:val="1"/>
      <w:numFmt w:val="decimal"/>
      <w:lvlText w:val="%1.%2.%3.%4.%5.%6.%7.%8.%9."/>
      <w:lvlJc w:val="left"/>
      <w:pPr>
        <w:ind w:left="3120" w:hanging="2160"/>
      </w:pPr>
    </w:lvl>
  </w:abstractNum>
  <w:abstractNum w:abstractNumId="18" w15:restartNumberingAfterBreak="0">
    <w:nsid w:val="73460AB4"/>
    <w:multiLevelType w:val="hybridMultilevel"/>
    <w:tmpl w:val="455EA9C8"/>
    <w:lvl w:ilvl="0" w:tplc="CE287E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ED2194"/>
    <w:multiLevelType w:val="hybridMultilevel"/>
    <w:tmpl w:val="8C7272B8"/>
    <w:lvl w:ilvl="0" w:tplc="F32A5970">
      <w:start w:val="1"/>
      <w:numFmt w:val="lowerLetter"/>
      <w:lvlText w:val="(%1)"/>
      <w:lvlJc w:val="left"/>
      <w:pPr>
        <w:ind w:left="5508" w:hanging="514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5"/>
  </w:num>
  <w:num w:numId="4">
    <w:abstractNumId w:val="12"/>
  </w:num>
  <w:num w:numId="5">
    <w:abstractNumId w:val="7"/>
  </w:num>
  <w:num w:numId="6">
    <w:abstractNumId w:val="17"/>
  </w:num>
  <w:num w:numId="7">
    <w:abstractNumId w:val="9"/>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3"/>
  </w:num>
  <w:num w:numId="11">
    <w:abstractNumId w:val="19"/>
  </w:num>
  <w:num w:numId="12">
    <w:abstractNumId w:val="13"/>
  </w:num>
  <w:num w:numId="13">
    <w:abstractNumId w:val="10"/>
  </w:num>
  <w:num w:numId="14">
    <w:abstractNumId w:val="8"/>
  </w:num>
  <w:num w:numId="15">
    <w:abstractNumId w:val="1"/>
  </w:num>
  <w:num w:numId="16">
    <w:abstractNumId w:val="18"/>
  </w:num>
  <w:num w:numId="17">
    <w:abstractNumId w:val="14"/>
  </w:num>
  <w:num w:numId="18">
    <w:abstractNumId w:val="6"/>
  </w:num>
  <w:num w:numId="19">
    <w:abstractNumId w:val="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jQwMTExtDQ0NzW0NDFX0lEKTi0uzszPAykwqgUAosMtaCwAAAA="/>
  </w:docVars>
  <w:rsids>
    <w:rsidRoot w:val="00E204CF"/>
    <w:rsid w:val="00001A56"/>
    <w:rsid w:val="00032204"/>
    <w:rsid w:val="00036617"/>
    <w:rsid w:val="0005158E"/>
    <w:rsid w:val="00057677"/>
    <w:rsid w:val="00057BE7"/>
    <w:rsid w:val="00057F32"/>
    <w:rsid w:val="00062769"/>
    <w:rsid w:val="00064883"/>
    <w:rsid w:val="00070F83"/>
    <w:rsid w:val="000766F5"/>
    <w:rsid w:val="000771F3"/>
    <w:rsid w:val="000803BD"/>
    <w:rsid w:val="00080870"/>
    <w:rsid w:val="0008581E"/>
    <w:rsid w:val="00087423"/>
    <w:rsid w:val="000964D4"/>
    <w:rsid w:val="000B1971"/>
    <w:rsid w:val="000B5387"/>
    <w:rsid w:val="000B596F"/>
    <w:rsid w:val="000B6434"/>
    <w:rsid w:val="000C7D02"/>
    <w:rsid w:val="000D7FA1"/>
    <w:rsid w:val="000E1388"/>
    <w:rsid w:val="000E74B6"/>
    <w:rsid w:val="000F0859"/>
    <w:rsid w:val="000F0A89"/>
    <w:rsid w:val="000F46EC"/>
    <w:rsid w:val="00105E10"/>
    <w:rsid w:val="0010773E"/>
    <w:rsid w:val="00111D5E"/>
    <w:rsid w:val="00111D71"/>
    <w:rsid w:val="0011564D"/>
    <w:rsid w:val="001162D6"/>
    <w:rsid w:val="00117A86"/>
    <w:rsid w:val="00126CA6"/>
    <w:rsid w:val="0012743F"/>
    <w:rsid w:val="00127601"/>
    <w:rsid w:val="0013308C"/>
    <w:rsid w:val="00134831"/>
    <w:rsid w:val="001352BA"/>
    <w:rsid w:val="00135F7B"/>
    <w:rsid w:val="00143FBB"/>
    <w:rsid w:val="00145524"/>
    <w:rsid w:val="00151CDD"/>
    <w:rsid w:val="00156636"/>
    <w:rsid w:val="00160E76"/>
    <w:rsid w:val="00167A3F"/>
    <w:rsid w:val="00167C13"/>
    <w:rsid w:val="00172F34"/>
    <w:rsid w:val="00180DE3"/>
    <w:rsid w:val="00183F41"/>
    <w:rsid w:val="00190DEE"/>
    <w:rsid w:val="00192B54"/>
    <w:rsid w:val="001A0A4D"/>
    <w:rsid w:val="001A1158"/>
    <w:rsid w:val="001A402D"/>
    <w:rsid w:val="001B11FA"/>
    <w:rsid w:val="001B366F"/>
    <w:rsid w:val="001D068C"/>
    <w:rsid w:val="001D5518"/>
    <w:rsid w:val="002022B7"/>
    <w:rsid w:val="00202E46"/>
    <w:rsid w:val="00203BCF"/>
    <w:rsid w:val="002057F3"/>
    <w:rsid w:val="0020664B"/>
    <w:rsid w:val="00211967"/>
    <w:rsid w:val="00212693"/>
    <w:rsid w:val="002140D4"/>
    <w:rsid w:val="002419B6"/>
    <w:rsid w:val="002432B7"/>
    <w:rsid w:val="00250878"/>
    <w:rsid w:val="00254447"/>
    <w:rsid w:val="002601B6"/>
    <w:rsid w:val="002608B2"/>
    <w:rsid w:val="0026523B"/>
    <w:rsid w:val="00272456"/>
    <w:rsid w:val="0027400B"/>
    <w:rsid w:val="00275EDA"/>
    <w:rsid w:val="00281C59"/>
    <w:rsid w:val="00285929"/>
    <w:rsid w:val="002929A8"/>
    <w:rsid w:val="00294840"/>
    <w:rsid w:val="00296F58"/>
    <w:rsid w:val="002B12E7"/>
    <w:rsid w:val="002B608E"/>
    <w:rsid w:val="002C0EBC"/>
    <w:rsid w:val="002C7381"/>
    <w:rsid w:val="002D1D77"/>
    <w:rsid w:val="002D6EB2"/>
    <w:rsid w:val="002E0374"/>
    <w:rsid w:val="002E258F"/>
    <w:rsid w:val="002E46C5"/>
    <w:rsid w:val="002F389E"/>
    <w:rsid w:val="00300736"/>
    <w:rsid w:val="00301900"/>
    <w:rsid w:val="00302B7F"/>
    <w:rsid w:val="00302CE7"/>
    <w:rsid w:val="00304158"/>
    <w:rsid w:val="003148D8"/>
    <w:rsid w:val="00316BC9"/>
    <w:rsid w:val="00320804"/>
    <w:rsid w:val="0032663D"/>
    <w:rsid w:val="00335C7E"/>
    <w:rsid w:val="00335D8D"/>
    <w:rsid w:val="00346A1F"/>
    <w:rsid w:val="00346B88"/>
    <w:rsid w:val="003526C7"/>
    <w:rsid w:val="0035555E"/>
    <w:rsid w:val="00356A89"/>
    <w:rsid w:val="0036366D"/>
    <w:rsid w:val="00365C8A"/>
    <w:rsid w:val="003679F8"/>
    <w:rsid w:val="00367EC1"/>
    <w:rsid w:val="00370DD8"/>
    <w:rsid w:val="00372933"/>
    <w:rsid w:val="003759CA"/>
    <w:rsid w:val="00377F82"/>
    <w:rsid w:val="00384581"/>
    <w:rsid w:val="00385AA0"/>
    <w:rsid w:val="00393671"/>
    <w:rsid w:val="003972D8"/>
    <w:rsid w:val="00397B3A"/>
    <w:rsid w:val="003A124A"/>
    <w:rsid w:val="003A1CE8"/>
    <w:rsid w:val="003A2D23"/>
    <w:rsid w:val="003A429D"/>
    <w:rsid w:val="003A51D0"/>
    <w:rsid w:val="003B0C2E"/>
    <w:rsid w:val="003B18D9"/>
    <w:rsid w:val="003B79E0"/>
    <w:rsid w:val="003C57D1"/>
    <w:rsid w:val="003C5A07"/>
    <w:rsid w:val="003C5AE5"/>
    <w:rsid w:val="003C620B"/>
    <w:rsid w:val="003C6BDF"/>
    <w:rsid w:val="003D0296"/>
    <w:rsid w:val="003D17A0"/>
    <w:rsid w:val="003D238D"/>
    <w:rsid w:val="003D6A7F"/>
    <w:rsid w:val="003D6D8B"/>
    <w:rsid w:val="003D7FBB"/>
    <w:rsid w:val="003E0596"/>
    <w:rsid w:val="003F228C"/>
    <w:rsid w:val="004011A7"/>
    <w:rsid w:val="0040793B"/>
    <w:rsid w:val="0041773F"/>
    <w:rsid w:val="00420A5F"/>
    <w:rsid w:val="00424082"/>
    <w:rsid w:val="004279C0"/>
    <w:rsid w:val="004316C8"/>
    <w:rsid w:val="00434411"/>
    <w:rsid w:val="00440F5C"/>
    <w:rsid w:val="004470F2"/>
    <w:rsid w:val="00451D61"/>
    <w:rsid w:val="004556A7"/>
    <w:rsid w:val="00456173"/>
    <w:rsid w:val="00460B08"/>
    <w:rsid w:val="004631B0"/>
    <w:rsid w:val="00467283"/>
    <w:rsid w:val="00473D04"/>
    <w:rsid w:val="00476A5E"/>
    <w:rsid w:val="00477A5F"/>
    <w:rsid w:val="00483307"/>
    <w:rsid w:val="00490B31"/>
    <w:rsid w:val="0049549B"/>
    <w:rsid w:val="004B3431"/>
    <w:rsid w:val="004B5D74"/>
    <w:rsid w:val="004B65C9"/>
    <w:rsid w:val="004C12E2"/>
    <w:rsid w:val="004C1A0F"/>
    <w:rsid w:val="004C7E8D"/>
    <w:rsid w:val="004D1842"/>
    <w:rsid w:val="004E2B20"/>
    <w:rsid w:val="004E2F15"/>
    <w:rsid w:val="004F5407"/>
    <w:rsid w:val="005017B1"/>
    <w:rsid w:val="00504BF1"/>
    <w:rsid w:val="005066F9"/>
    <w:rsid w:val="00515684"/>
    <w:rsid w:val="005171FA"/>
    <w:rsid w:val="00517DB7"/>
    <w:rsid w:val="00521EC6"/>
    <w:rsid w:val="00526629"/>
    <w:rsid w:val="00535D96"/>
    <w:rsid w:val="005364FD"/>
    <w:rsid w:val="005369DB"/>
    <w:rsid w:val="0054416E"/>
    <w:rsid w:val="00547EA2"/>
    <w:rsid w:val="00550D99"/>
    <w:rsid w:val="00553E87"/>
    <w:rsid w:val="00570129"/>
    <w:rsid w:val="005748A0"/>
    <w:rsid w:val="005763C9"/>
    <w:rsid w:val="0058546F"/>
    <w:rsid w:val="0058595B"/>
    <w:rsid w:val="00591B33"/>
    <w:rsid w:val="00596A4C"/>
    <w:rsid w:val="00597D4F"/>
    <w:rsid w:val="005A1663"/>
    <w:rsid w:val="005A61CB"/>
    <w:rsid w:val="005A7DFE"/>
    <w:rsid w:val="005B1AA0"/>
    <w:rsid w:val="005B3068"/>
    <w:rsid w:val="005B7817"/>
    <w:rsid w:val="005C02D1"/>
    <w:rsid w:val="005C0883"/>
    <w:rsid w:val="005C1AA1"/>
    <w:rsid w:val="005C2087"/>
    <w:rsid w:val="005D64BE"/>
    <w:rsid w:val="005E0C6E"/>
    <w:rsid w:val="005E0CAA"/>
    <w:rsid w:val="005E1B23"/>
    <w:rsid w:val="005E7C22"/>
    <w:rsid w:val="005F0556"/>
    <w:rsid w:val="005F63B1"/>
    <w:rsid w:val="005F7571"/>
    <w:rsid w:val="00610E46"/>
    <w:rsid w:val="00614C0E"/>
    <w:rsid w:val="00615E6A"/>
    <w:rsid w:val="00615F22"/>
    <w:rsid w:val="00616593"/>
    <w:rsid w:val="006166BD"/>
    <w:rsid w:val="0062474E"/>
    <w:rsid w:val="00625C6C"/>
    <w:rsid w:val="00641B39"/>
    <w:rsid w:val="006432E0"/>
    <w:rsid w:val="00645742"/>
    <w:rsid w:val="00647BD8"/>
    <w:rsid w:val="00661C24"/>
    <w:rsid w:val="00675D46"/>
    <w:rsid w:val="00681DAB"/>
    <w:rsid w:val="00690572"/>
    <w:rsid w:val="006914E7"/>
    <w:rsid w:val="00691BBC"/>
    <w:rsid w:val="00693BAD"/>
    <w:rsid w:val="006A3A4C"/>
    <w:rsid w:val="006B6E69"/>
    <w:rsid w:val="006C5E1B"/>
    <w:rsid w:val="006C6CB4"/>
    <w:rsid w:val="006D053A"/>
    <w:rsid w:val="006D6520"/>
    <w:rsid w:val="006E37E2"/>
    <w:rsid w:val="006E4146"/>
    <w:rsid w:val="006E6B55"/>
    <w:rsid w:val="006F06A4"/>
    <w:rsid w:val="006F6C77"/>
    <w:rsid w:val="00705BE7"/>
    <w:rsid w:val="0070629C"/>
    <w:rsid w:val="00706DDB"/>
    <w:rsid w:val="007121F9"/>
    <w:rsid w:val="00714726"/>
    <w:rsid w:val="007158CB"/>
    <w:rsid w:val="007225C2"/>
    <w:rsid w:val="0072335F"/>
    <w:rsid w:val="00732242"/>
    <w:rsid w:val="007429BD"/>
    <w:rsid w:val="00745D80"/>
    <w:rsid w:val="0075502F"/>
    <w:rsid w:val="00763A16"/>
    <w:rsid w:val="00763F2E"/>
    <w:rsid w:val="0077658B"/>
    <w:rsid w:val="00782593"/>
    <w:rsid w:val="007831E5"/>
    <w:rsid w:val="007A0036"/>
    <w:rsid w:val="007A032C"/>
    <w:rsid w:val="007A29F3"/>
    <w:rsid w:val="007B34DE"/>
    <w:rsid w:val="007B65F2"/>
    <w:rsid w:val="007C13F5"/>
    <w:rsid w:val="007C52E8"/>
    <w:rsid w:val="007D3AF5"/>
    <w:rsid w:val="007D4FAB"/>
    <w:rsid w:val="007E0864"/>
    <w:rsid w:val="007E6379"/>
    <w:rsid w:val="007E6DA9"/>
    <w:rsid w:val="007E7079"/>
    <w:rsid w:val="007F1375"/>
    <w:rsid w:val="007F734D"/>
    <w:rsid w:val="00806E02"/>
    <w:rsid w:val="008106F3"/>
    <w:rsid w:val="00817CCC"/>
    <w:rsid w:val="0083195F"/>
    <w:rsid w:val="0084596F"/>
    <w:rsid w:val="008463C4"/>
    <w:rsid w:val="00866351"/>
    <w:rsid w:val="00870D83"/>
    <w:rsid w:val="00871A6A"/>
    <w:rsid w:val="00876054"/>
    <w:rsid w:val="00881FAF"/>
    <w:rsid w:val="0089292C"/>
    <w:rsid w:val="00896660"/>
    <w:rsid w:val="008A0644"/>
    <w:rsid w:val="008A0B6A"/>
    <w:rsid w:val="008A450E"/>
    <w:rsid w:val="008A4D10"/>
    <w:rsid w:val="008A5DF0"/>
    <w:rsid w:val="008B393C"/>
    <w:rsid w:val="008B4BE6"/>
    <w:rsid w:val="008C3C68"/>
    <w:rsid w:val="008C3F01"/>
    <w:rsid w:val="008C4591"/>
    <w:rsid w:val="008C7B52"/>
    <w:rsid w:val="008D1E5A"/>
    <w:rsid w:val="008E3CF5"/>
    <w:rsid w:val="008F0150"/>
    <w:rsid w:val="008F419A"/>
    <w:rsid w:val="008F4CDD"/>
    <w:rsid w:val="00914A80"/>
    <w:rsid w:val="00915BC9"/>
    <w:rsid w:val="00923044"/>
    <w:rsid w:val="00936F3C"/>
    <w:rsid w:val="00937BBE"/>
    <w:rsid w:val="00952369"/>
    <w:rsid w:val="00953C5F"/>
    <w:rsid w:val="00963007"/>
    <w:rsid w:val="00966FD2"/>
    <w:rsid w:val="009705AE"/>
    <w:rsid w:val="00975CC6"/>
    <w:rsid w:val="00981A49"/>
    <w:rsid w:val="00981C15"/>
    <w:rsid w:val="009857BE"/>
    <w:rsid w:val="00993ECA"/>
    <w:rsid w:val="009A245F"/>
    <w:rsid w:val="009A2D64"/>
    <w:rsid w:val="009A3A22"/>
    <w:rsid w:val="009A3E9E"/>
    <w:rsid w:val="009A3FCA"/>
    <w:rsid w:val="009A7249"/>
    <w:rsid w:val="009B1837"/>
    <w:rsid w:val="009B41AC"/>
    <w:rsid w:val="009B5E6D"/>
    <w:rsid w:val="009B6836"/>
    <w:rsid w:val="009C5341"/>
    <w:rsid w:val="009C53F8"/>
    <w:rsid w:val="009C6A09"/>
    <w:rsid w:val="009D0EE0"/>
    <w:rsid w:val="009D232D"/>
    <w:rsid w:val="009D51B7"/>
    <w:rsid w:val="009E158A"/>
    <w:rsid w:val="009E3E24"/>
    <w:rsid w:val="009E651F"/>
    <w:rsid w:val="009F632A"/>
    <w:rsid w:val="009F6A99"/>
    <w:rsid w:val="00A01A3B"/>
    <w:rsid w:val="00A0642F"/>
    <w:rsid w:val="00A20754"/>
    <w:rsid w:val="00A25EB7"/>
    <w:rsid w:val="00A305EC"/>
    <w:rsid w:val="00A3558F"/>
    <w:rsid w:val="00A4034D"/>
    <w:rsid w:val="00A44470"/>
    <w:rsid w:val="00A45F2C"/>
    <w:rsid w:val="00A46015"/>
    <w:rsid w:val="00A4719C"/>
    <w:rsid w:val="00A4774F"/>
    <w:rsid w:val="00A5175E"/>
    <w:rsid w:val="00A57513"/>
    <w:rsid w:val="00A57B72"/>
    <w:rsid w:val="00A60623"/>
    <w:rsid w:val="00A61347"/>
    <w:rsid w:val="00A665A8"/>
    <w:rsid w:val="00A714A5"/>
    <w:rsid w:val="00A8370A"/>
    <w:rsid w:val="00A914A3"/>
    <w:rsid w:val="00A96B62"/>
    <w:rsid w:val="00AA0524"/>
    <w:rsid w:val="00AA56CE"/>
    <w:rsid w:val="00AA762C"/>
    <w:rsid w:val="00AB45F3"/>
    <w:rsid w:val="00AB60E3"/>
    <w:rsid w:val="00AB63D1"/>
    <w:rsid w:val="00AC2183"/>
    <w:rsid w:val="00AC3E19"/>
    <w:rsid w:val="00AC6AFE"/>
    <w:rsid w:val="00AD22F3"/>
    <w:rsid w:val="00AD71FB"/>
    <w:rsid w:val="00AE484F"/>
    <w:rsid w:val="00AF7BFF"/>
    <w:rsid w:val="00B0270D"/>
    <w:rsid w:val="00B043C6"/>
    <w:rsid w:val="00B066D6"/>
    <w:rsid w:val="00B12678"/>
    <w:rsid w:val="00B13AD3"/>
    <w:rsid w:val="00B31460"/>
    <w:rsid w:val="00B32C0A"/>
    <w:rsid w:val="00B402D4"/>
    <w:rsid w:val="00B40745"/>
    <w:rsid w:val="00B433C1"/>
    <w:rsid w:val="00B54911"/>
    <w:rsid w:val="00B612B8"/>
    <w:rsid w:val="00B64E88"/>
    <w:rsid w:val="00B64FE1"/>
    <w:rsid w:val="00B66608"/>
    <w:rsid w:val="00B667E0"/>
    <w:rsid w:val="00B66B11"/>
    <w:rsid w:val="00B7305E"/>
    <w:rsid w:val="00B83EBC"/>
    <w:rsid w:val="00B93077"/>
    <w:rsid w:val="00B960C9"/>
    <w:rsid w:val="00B96FFD"/>
    <w:rsid w:val="00BB5147"/>
    <w:rsid w:val="00BC160D"/>
    <w:rsid w:val="00BC202A"/>
    <w:rsid w:val="00BC5508"/>
    <w:rsid w:val="00BD056C"/>
    <w:rsid w:val="00BD0704"/>
    <w:rsid w:val="00BD08A3"/>
    <w:rsid w:val="00BD6D0D"/>
    <w:rsid w:val="00BE1D29"/>
    <w:rsid w:val="00C135E2"/>
    <w:rsid w:val="00C150E2"/>
    <w:rsid w:val="00C153A3"/>
    <w:rsid w:val="00C15743"/>
    <w:rsid w:val="00C20BED"/>
    <w:rsid w:val="00C21DA5"/>
    <w:rsid w:val="00C30AA1"/>
    <w:rsid w:val="00C3487D"/>
    <w:rsid w:val="00C363D6"/>
    <w:rsid w:val="00C4609D"/>
    <w:rsid w:val="00C47996"/>
    <w:rsid w:val="00C50C75"/>
    <w:rsid w:val="00C51D60"/>
    <w:rsid w:val="00C52B42"/>
    <w:rsid w:val="00C57B91"/>
    <w:rsid w:val="00C70365"/>
    <w:rsid w:val="00C71E82"/>
    <w:rsid w:val="00C724E7"/>
    <w:rsid w:val="00C7785C"/>
    <w:rsid w:val="00C810D8"/>
    <w:rsid w:val="00C83CE6"/>
    <w:rsid w:val="00C86759"/>
    <w:rsid w:val="00C86E29"/>
    <w:rsid w:val="00C9160C"/>
    <w:rsid w:val="00C946CF"/>
    <w:rsid w:val="00C954D0"/>
    <w:rsid w:val="00CA38CE"/>
    <w:rsid w:val="00CA4F9B"/>
    <w:rsid w:val="00CA726B"/>
    <w:rsid w:val="00CA7F2D"/>
    <w:rsid w:val="00CB3A27"/>
    <w:rsid w:val="00CB4522"/>
    <w:rsid w:val="00CB5563"/>
    <w:rsid w:val="00CC338A"/>
    <w:rsid w:val="00CC52A6"/>
    <w:rsid w:val="00CD33DF"/>
    <w:rsid w:val="00CD354F"/>
    <w:rsid w:val="00CD3E46"/>
    <w:rsid w:val="00CE103C"/>
    <w:rsid w:val="00CE3FF2"/>
    <w:rsid w:val="00CE3FF8"/>
    <w:rsid w:val="00CF0263"/>
    <w:rsid w:val="00CF511F"/>
    <w:rsid w:val="00CF6661"/>
    <w:rsid w:val="00D1197A"/>
    <w:rsid w:val="00D12AC8"/>
    <w:rsid w:val="00D1419E"/>
    <w:rsid w:val="00D305FA"/>
    <w:rsid w:val="00D32E8C"/>
    <w:rsid w:val="00D33069"/>
    <w:rsid w:val="00D4079E"/>
    <w:rsid w:val="00D458BB"/>
    <w:rsid w:val="00D474F4"/>
    <w:rsid w:val="00D47CA9"/>
    <w:rsid w:val="00D54818"/>
    <w:rsid w:val="00D60265"/>
    <w:rsid w:val="00D603D4"/>
    <w:rsid w:val="00D60411"/>
    <w:rsid w:val="00D63EF2"/>
    <w:rsid w:val="00D67F05"/>
    <w:rsid w:val="00D7292B"/>
    <w:rsid w:val="00D72B33"/>
    <w:rsid w:val="00D74290"/>
    <w:rsid w:val="00D77F30"/>
    <w:rsid w:val="00D8150C"/>
    <w:rsid w:val="00D86A9D"/>
    <w:rsid w:val="00D956EF"/>
    <w:rsid w:val="00D9661D"/>
    <w:rsid w:val="00DA1CB2"/>
    <w:rsid w:val="00DB7D08"/>
    <w:rsid w:val="00DC7783"/>
    <w:rsid w:val="00DD4C71"/>
    <w:rsid w:val="00DD58C4"/>
    <w:rsid w:val="00DD626B"/>
    <w:rsid w:val="00DD7B35"/>
    <w:rsid w:val="00DE06B3"/>
    <w:rsid w:val="00DE2457"/>
    <w:rsid w:val="00DE2866"/>
    <w:rsid w:val="00DF1FB3"/>
    <w:rsid w:val="00DF393E"/>
    <w:rsid w:val="00DF6932"/>
    <w:rsid w:val="00DF6DD3"/>
    <w:rsid w:val="00E02CE7"/>
    <w:rsid w:val="00E204CF"/>
    <w:rsid w:val="00E22662"/>
    <w:rsid w:val="00E25417"/>
    <w:rsid w:val="00E347D6"/>
    <w:rsid w:val="00E34E7D"/>
    <w:rsid w:val="00E45011"/>
    <w:rsid w:val="00E468D0"/>
    <w:rsid w:val="00E50A6B"/>
    <w:rsid w:val="00E57FF0"/>
    <w:rsid w:val="00E6104E"/>
    <w:rsid w:val="00E65FDC"/>
    <w:rsid w:val="00E7116A"/>
    <w:rsid w:val="00E75151"/>
    <w:rsid w:val="00E76E92"/>
    <w:rsid w:val="00E77477"/>
    <w:rsid w:val="00E813F9"/>
    <w:rsid w:val="00E84649"/>
    <w:rsid w:val="00E84B03"/>
    <w:rsid w:val="00E94F6C"/>
    <w:rsid w:val="00EA166D"/>
    <w:rsid w:val="00EA1A1D"/>
    <w:rsid w:val="00EC733A"/>
    <w:rsid w:val="00EC7C02"/>
    <w:rsid w:val="00ED13DA"/>
    <w:rsid w:val="00ED36D7"/>
    <w:rsid w:val="00ED3C81"/>
    <w:rsid w:val="00ED4F15"/>
    <w:rsid w:val="00EE07A2"/>
    <w:rsid w:val="00EF35C7"/>
    <w:rsid w:val="00EF4AB1"/>
    <w:rsid w:val="00EF65AB"/>
    <w:rsid w:val="00F0445D"/>
    <w:rsid w:val="00F11345"/>
    <w:rsid w:val="00F125C5"/>
    <w:rsid w:val="00F134A3"/>
    <w:rsid w:val="00F37F7C"/>
    <w:rsid w:val="00F43CD9"/>
    <w:rsid w:val="00F4624C"/>
    <w:rsid w:val="00F54850"/>
    <w:rsid w:val="00F55640"/>
    <w:rsid w:val="00F56438"/>
    <w:rsid w:val="00F575F4"/>
    <w:rsid w:val="00F62C5A"/>
    <w:rsid w:val="00F663B5"/>
    <w:rsid w:val="00F67AEF"/>
    <w:rsid w:val="00F71253"/>
    <w:rsid w:val="00F75DA9"/>
    <w:rsid w:val="00F76998"/>
    <w:rsid w:val="00F8281C"/>
    <w:rsid w:val="00F86816"/>
    <w:rsid w:val="00F87465"/>
    <w:rsid w:val="00F90C7E"/>
    <w:rsid w:val="00F91261"/>
    <w:rsid w:val="00F91DB0"/>
    <w:rsid w:val="00F92C41"/>
    <w:rsid w:val="00FA2097"/>
    <w:rsid w:val="00FA3E93"/>
    <w:rsid w:val="00FB5683"/>
    <w:rsid w:val="00FD2A76"/>
    <w:rsid w:val="00FE3B30"/>
    <w:rsid w:val="00FF3CAB"/>
    <w:rsid w:val="00FF4A14"/>
    <w:rsid w:val="00FF78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10396"/>
  <w15:docId w15:val="{742EAF12-275F-4D13-92C0-A4FBF6272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41AC"/>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6520"/>
    <w:pPr>
      <w:ind w:left="720"/>
      <w:contextualSpacing/>
    </w:pPr>
  </w:style>
  <w:style w:type="paragraph" w:styleId="a4">
    <w:name w:val="Balloon Text"/>
    <w:basedOn w:val="a"/>
    <w:link w:val="Char"/>
    <w:uiPriority w:val="99"/>
    <w:semiHidden/>
    <w:unhideWhenUsed/>
    <w:rsid w:val="008A4D10"/>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8A4D10"/>
    <w:rPr>
      <w:rFonts w:ascii="Tahoma" w:hAnsi="Tahoma" w:cs="Tahoma"/>
      <w:sz w:val="16"/>
      <w:szCs w:val="16"/>
    </w:rPr>
  </w:style>
  <w:style w:type="table" w:styleId="-6">
    <w:name w:val="Light Grid Accent 6"/>
    <w:basedOn w:val="a1"/>
    <w:uiPriority w:val="62"/>
    <w:rsid w:val="00E7515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5">
    <w:name w:val="Table Grid"/>
    <w:basedOn w:val="a1"/>
    <w:uiPriority w:val="59"/>
    <w:rsid w:val="00C1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346B88"/>
    <w:pPr>
      <w:spacing w:after="0" w:line="240" w:lineRule="auto"/>
      <w:jc w:val="both"/>
    </w:pPr>
    <w:rPr>
      <w:rFonts w:asciiTheme="majorBidi" w:hAnsiTheme="majorBidi"/>
      <w:sz w:val="28"/>
    </w:rPr>
  </w:style>
  <w:style w:type="character" w:styleId="a7">
    <w:name w:val="Placeholder Text"/>
    <w:basedOn w:val="a0"/>
    <w:uiPriority w:val="99"/>
    <w:semiHidden/>
    <w:rsid w:val="00C47996"/>
    <w:rPr>
      <w:color w:val="808080"/>
    </w:rPr>
  </w:style>
  <w:style w:type="character" w:styleId="Hyperlink">
    <w:name w:val="Hyperlink"/>
    <w:basedOn w:val="a0"/>
    <w:uiPriority w:val="99"/>
    <w:unhideWhenUsed/>
    <w:rsid w:val="009C53F8"/>
    <w:rPr>
      <w:color w:val="0000FF" w:themeColor="hyperlink"/>
      <w:u w:val="single"/>
    </w:rPr>
  </w:style>
  <w:style w:type="paragraph" w:styleId="a8">
    <w:name w:val="header"/>
    <w:basedOn w:val="a"/>
    <w:link w:val="Char0"/>
    <w:uiPriority w:val="99"/>
    <w:unhideWhenUsed/>
    <w:rsid w:val="00167C13"/>
    <w:pPr>
      <w:tabs>
        <w:tab w:val="center" w:pos="4680"/>
        <w:tab w:val="right" w:pos="9360"/>
      </w:tabs>
      <w:spacing w:after="0" w:line="240" w:lineRule="auto"/>
    </w:pPr>
  </w:style>
  <w:style w:type="character" w:customStyle="1" w:styleId="Char0">
    <w:name w:val="رأس الصفحة Char"/>
    <w:basedOn w:val="a0"/>
    <w:link w:val="a8"/>
    <w:uiPriority w:val="99"/>
    <w:rsid w:val="00167C13"/>
  </w:style>
  <w:style w:type="paragraph" w:styleId="a9">
    <w:name w:val="footer"/>
    <w:basedOn w:val="a"/>
    <w:link w:val="Char1"/>
    <w:uiPriority w:val="99"/>
    <w:unhideWhenUsed/>
    <w:rsid w:val="00167C13"/>
    <w:pPr>
      <w:tabs>
        <w:tab w:val="center" w:pos="4680"/>
        <w:tab w:val="right" w:pos="9360"/>
      </w:tabs>
      <w:spacing w:after="0" w:line="240" w:lineRule="auto"/>
    </w:pPr>
  </w:style>
  <w:style w:type="character" w:customStyle="1" w:styleId="Char1">
    <w:name w:val="تذييل الصفحة Char"/>
    <w:basedOn w:val="a0"/>
    <w:link w:val="a9"/>
    <w:uiPriority w:val="99"/>
    <w:rsid w:val="00167C13"/>
  </w:style>
  <w:style w:type="character" w:customStyle="1" w:styleId="UnresolvedMention1">
    <w:name w:val="Unresolved Mention1"/>
    <w:basedOn w:val="a0"/>
    <w:uiPriority w:val="99"/>
    <w:semiHidden/>
    <w:unhideWhenUsed/>
    <w:rsid w:val="009F6A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58194">
      <w:bodyDiv w:val="1"/>
      <w:marLeft w:val="0"/>
      <w:marRight w:val="0"/>
      <w:marTop w:val="0"/>
      <w:marBottom w:val="0"/>
      <w:divBdr>
        <w:top w:val="none" w:sz="0" w:space="0" w:color="auto"/>
        <w:left w:val="none" w:sz="0" w:space="0" w:color="auto"/>
        <w:bottom w:val="none" w:sz="0" w:space="0" w:color="auto"/>
        <w:right w:val="none" w:sz="0" w:space="0" w:color="auto"/>
      </w:divBdr>
      <w:divsChild>
        <w:div w:id="51658766">
          <w:marLeft w:val="640"/>
          <w:marRight w:val="0"/>
          <w:marTop w:val="0"/>
          <w:marBottom w:val="0"/>
          <w:divBdr>
            <w:top w:val="none" w:sz="0" w:space="0" w:color="auto"/>
            <w:left w:val="none" w:sz="0" w:space="0" w:color="auto"/>
            <w:bottom w:val="none" w:sz="0" w:space="0" w:color="auto"/>
            <w:right w:val="none" w:sz="0" w:space="0" w:color="auto"/>
          </w:divBdr>
        </w:div>
        <w:div w:id="1922643412">
          <w:marLeft w:val="640"/>
          <w:marRight w:val="0"/>
          <w:marTop w:val="0"/>
          <w:marBottom w:val="0"/>
          <w:divBdr>
            <w:top w:val="none" w:sz="0" w:space="0" w:color="auto"/>
            <w:left w:val="none" w:sz="0" w:space="0" w:color="auto"/>
            <w:bottom w:val="none" w:sz="0" w:space="0" w:color="auto"/>
            <w:right w:val="none" w:sz="0" w:space="0" w:color="auto"/>
          </w:divBdr>
        </w:div>
        <w:div w:id="295256974">
          <w:marLeft w:val="640"/>
          <w:marRight w:val="0"/>
          <w:marTop w:val="0"/>
          <w:marBottom w:val="0"/>
          <w:divBdr>
            <w:top w:val="none" w:sz="0" w:space="0" w:color="auto"/>
            <w:left w:val="none" w:sz="0" w:space="0" w:color="auto"/>
            <w:bottom w:val="none" w:sz="0" w:space="0" w:color="auto"/>
            <w:right w:val="none" w:sz="0" w:space="0" w:color="auto"/>
          </w:divBdr>
        </w:div>
        <w:div w:id="1242301684">
          <w:marLeft w:val="640"/>
          <w:marRight w:val="0"/>
          <w:marTop w:val="0"/>
          <w:marBottom w:val="0"/>
          <w:divBdr>
            <w:top w:val="none" w:sz="0" w:space="0" w:color="auto"/>
            <w:left w:val="none" w:sz="0" w:space="0" w:color="auto"/>
            <w:bottom w:val="none" w:sz="0" w:space="0" w:color="auto"/>
            <w:right w:val="none" w:sz="0" w:space="0" w:color="auto"/>
          </w:divBdr>
        </w:div>
        <w:div w:id="66847866">
          <w:marLeft w:val="640"/>
          <w:marRight w:val="0"/>
          <w:marTop w:val="0"/>
          <w:marBottom w:val="0"/>
          <w:divBdr>
            <w:top w:val="none" w:sz="0" w:space="0" w:color="auto"/>
            <w:left w:val="none" w:sz="0" w:space="0" w:color="auto"/>
            <w:bottom w:val="none" w:sz="0" w:space="0" w:color="auto"/>
            <w:right w:val="none" w:sz="0" w:space="0" w:color="auto"/>
          </w:divBdr>
        </w:div>
        <w:div w:id="1097868182">
          <w:marLeft w:val="640"/>
          <w:marRight w:val="0"/>
          <w:marTop w:val="0"/>
          <w:marBottom w:val="0"/>
          <w:divBdr>
            <w:top w:val="none" w:sz="0" w:space="0" w:color="auto"/>
            <w:left w:val="none" w:sz="0" w:space="0" w:color="auto"/>
            <w:bottom w:val="none" w:sz="0" w:space="0" w:color="auto"/>
            <w:right w:val="none" w:sz="0" w:space="0" w:color="auto"/>
          </w:divBdr>
        </w:div>
        <w:div w:id="1450660411">
          <w:marLeft w:val="640"/>
          <w:marRight w:val="0"/>
          <w:marTop w:val="0"/>
          <w:marBottom w:val="0"/>
          <w:divBdr>
            <w:top w:val="none" w:sz="0" w:space="0" w:color="auto"/>
            <w:left w:val="none" w:sz="0" w:space="0" w:color="auto"/>
            <w:bottom w:val="none" w:sz="0" w:space="0" w:color="auto"/>
            <w:right w:val="none" w:sz="0" w:space="0" w:color="auto"/>
          </w:divBdr>
        </w:div>
        <w:div w:id="1315456019">
          <w:marLeft w:val="640"/>
          <w:marRight w:val="0"/>
          <w:marTop w:val="0"/>
          <w:marBottom w:val="0"/>
          <w:divBdr>
            <w:top w:val="none" w:sz="0" w:space="0" w:color="auto"/>
            <w:left w:val="none" w:sz="0" w:space="0" w:color="auto"/>
            <w:bottom w:val="none" w:sz="0" w:space="0" w:color="auto"/>
            <w:right w:val="none" w:sz="0" w:space="0" w:color="auto"/>
          </w:divBdr>
        </w:div>
        <w:div w:id="825362793">
          <w:marLeft w:val="640"/>
          <w:marRight w:val="0"/>
          <w:marTop w:val="0"/>
          <w:marBottom w:val="0"/>
          <w:divBdr>
            <w:top w:val="none" w:sz="0" w:space="0" w:color="auto"/>
            <w:left w:val="none" w:sz="0" w:space="0" w:color="auto"/>
            <w:bottom w:val="none" w:sz="0" w:space="0" w:color="auto"/>
            <w:right w:val="none" w:sz="0" w:space="0" w:color="auto"/>
          </w:divBdr>
        </w:div>
      </w:divsChild>
    </w:div>
    <w:div w:id="39256379">
      <w:bodyDiv w:val="1"/>
      <w:marLeft w:val="0"/>
      <w:marRight w:val="0"/>
      <w:marTop w:val="0"/>
      <w:marBottom w:val="0"/>
      <w:divBdr>
        <w:top w:val="none" w:sz="0" w:space="0" w:color="auto"/>
        <w:left w:val="none" w:sz="0" w:space="0" w:color="auto"/>
        <w:bottom w:val="none" w:sz="0" w:space="0" w:color="auto"/>
        <w:right w:val="none" w:sz="0" w:space="0" w:color="auto"/>
      </w:divBdr>
      <w:divsChild>
        <w:div w:id="1235359635">
          <w:marLeft w:val="640"/>
          <w:marRight w:val="0"/>
          <w:marTop w:val="0"/>
          <w:marBottom w:val="0"/>
          <w:divBdr>
            <w:top w:val="none" w:sz="0" w:space="0" w:color="auto"/>
            <w:left w:val="none" w:sz="0" w:space="0" w:color="auto"/>
            <w:bottom w:val="none" w:sz="0" w:space="0" w:color="auto"/>
            <w:right w:val="none" w:sz="0" w:space="0" w:color="auto"/>
          </w:divBdr>
        </w:div>
        <w:div w:id="789658">
          <w:marLeft w:val="640"/>
          <w:marRight w:val="0"/>
          <w:marTop w:val="0"/>
          <w:marBottom w:val="0"/>
          <w:divBdr>
            <w:top w:val="none" w:sz="0" w:space="0" w:color="auto"/>
            <w:left w:val="none" w:sz="0" w:space="0" w:color="auto"/>
            <w:bottom w:val="none" w:sz="0" w:space="0" w:color="auto"/>
            <w:right w:val="none" w:sz="0" w:space="0" w:color="auto"/>
          </w:divBdr>
        </w:div>
        <w:div w:id="1932084392">
          <w:marLeft w:val="640"/>
          <w:marRight w:val="0"/>
          <w:marTop w:val="0"/>
          <w:marBottom w:val="0"/>
          <w:divBdr>
            <w:top w:val="none" w:sz="0" w:space="0" w:color="auto"/>
            <w:left w:val="none" w:sz="0" w:space="0" w:color="auto"/>
            <w:bottom w:val="none" w:sz="0" w:space="0" w:color="auto"/>
            <w:right w:val="none" w:sz="0" w:space="0" w:color="auto"/>
          </w:divBdr>
        </w:div>
      </w:divsChild>
    </w:div>
    <w:div w:id="107243913">
      <w:bodyDiv w:val="1"/>
      <w:marLeft w:val="0"/>
      <w:marRight w:val="0"/>
      <w:marTop w:val="0"/>
      <w:marBottom w:val="0"/>
      <w:divBdr>
        <w:top w:val="none" w:sz="0" w:space="0" w:color="auto"/>
        <w:left w:val="none" w:sz="0" w:space="0" w:color="auto"/>
        <w:bottom w:val="none" w:sz="0" w:space="0" w:color="auto"/>
        <w:right w:val="none" w:sz="0" w:space="0" w:color="auto"/>
      </w:divBdr>
      <w:divsChild>
        <w:div w:id="1066762188">
          <w:marLeft w:val="640"/>
          <w:marRight w:val="0"/>
          <w:marTop w:val="0"/>
          <w:marBottom w:val="0"/>
          <w:divBdr>
            <w:top w:val="none" w:sz="0" w:space="0" w:color="auto"/>
            <w:left w:val="none" w:sz="0" w:space="0" w:color="auto"/>
            <w:bottom w:val="none" w:sz="0" w:space="0" w:color="auto"/>
            <w:right w:val="none" w:sz="0" w:space="0" w:color="auto"/>
          </w:divBdr>
        </w:div>
        <w:div w:id="1462115138">
          <w:marLeft w:val="640"/>
          <w:marRight w:val="0"/>
          <w:marTop w:val="0"/>
          <w:marBottom w:val="0"/>
          <w:divBdr>
            <w:top w:val="none" w:sz="0" w:space="0" w:color="auto"/>
            <w:left w:val="none" w:sz="0" w:space="0" w:color="auto"/>
            <w:bottom w:val="none" w:sz="0" w:space="0" w:color="auto"/>
            <w:right w:val="none" w:sz="0" w:space="0" w:color="auto"/>
          </w:divBdr>
        </w:div>
        <w:div w:id="903376250">
          <w:marLeft w:val="640"/>
          <w:marRight w:val="0"/>
          <w:marTop w:val="0"/>
          <w:marBottom w:val="0"/>
          <w:divBdr>
            <w:top w:val="none" w:sz="0" w:space="0" w:color="auto"/>
            <w:left w:val="none" w:sz="0" w:space="0" w:color="auto"/>
            <w:bottom w:val="none" w:sz="0" w:space="0" w:color="auto"/>
            <w:right w:val="none" w:sz="0" w:space="0" w:color="auto"/>
          </w:divBdr>
        </w:div>
        <w:div w:id="313801518">
          <w:marLeft w:val="640"/>
          <w:marRight w:val="0"/>
          <w:marTop w:val="0"/>
          <w:marBottom w:val="0"/>
          <w:divBdr>
            <w:top w:val="none" w:sz="0" w:space="0" w:color="auto"/>
            <w:left w:val="none" w:sz="0" w:space="0" w:color="auto"/>
            <w:bottom w:val="none" w:sz="0" w:space="0" w:color="auto"/>
            <w:right w:val="none" w:sz="0" w:space="0" w:color="auto"/>
          </w:divBdr>
        </w:div>
        <w:div w:id="1973828571">
          <w:marLeft w:val="640"/>
          <w:marRight w:val="0"/>
          <w:marTop w:val="0"/>
          <w:marBottom w:val="0"/>
          <w:divBdr>
            <w:top w:val="none" w:sz="0" w:space="0" w:color="auto"/>
            <w:left w:val="none" w:sz="0" w:space="0" w:color="auto"/>
            <w:bottom w:val="none" w:sz="0" w:space="0" w:color="auto"/>
            <w:right w:val="none" w:sz="0" w:space="0" w:color="auto"/>
          </w:divBdr>
        </w:div>
        <w:div w:id="1505511715">
          <w:marLeft w:val="640"/>
          <w:marRight w:val="0"/>
          <w:marTop w:val="0"/>
          <w:marBottom w:val="0"/>
          <w:divBdr>
            <w:top w:val="none" w:sz="0" w:space="0" w:color="auto"/>
            <w:left w:val="none" w:sz="0" w:space="0" w:color="auto"/>
            <w:bottom w:val="none" w:sz="0" w:space="0" w:color="auto"/>
            <w:right w:val="none" w:sz="0" w:space="0" w:color="auto"/>
          </w:divBdr>
        </w:div>
        <w:div w:id="1477602553">
          <w:marLeft w:val="640"/>
          <w:marRight w:val="0"/>
          <w:marTop w:val="0"/>
          <w:marBottom w:val="0"/>
          <w:divBdr>
            <w:top w:val="none" w:sz="0" w:space="0" w:color="auto"/>
            <w:left w:val="none" w:sz="0" w:space="0" w:color="auto"/>
            <w:bottom w:val="none" w:sz="0" w:space="0" w:color="auto"/>
            <w:right w:val="none" w:sz="0" w:space="0" w:color="auto"/>
          </w:divBdr>
        </w:div>
        <w:div w:id="1111318913">
          <w:marLeft w:val="640"/>
          <w:marRight w:val="0"/>
          <w:marTop w:val="0"/>
          <w:marBottom w:val="0"/>
          <w:divBdr>
            <w:top w:val="none" w:sz="0" w:space="0" w:color="auto"/>
            <w:left w:val="none" w:sz="0" w:space="0" w:color="auto"/>
            <w:bottom w:val="none" w:sz="0" w:space="0" w:color="auto"/>
            <w:right w:val="none" w:sz="0" w:space="0" w:color="auto"/>
          </w:divBdr>
        </w:div>
        <w:div w:id="794981646">
          <w:marLeft w:val="640"/>
          <w:marRight w:val="0"/>
          <w:marTop w:val="0"/>
          <w:marBottom w:val="0"/>
          <w:divBdr>
            <w:top w:val="none" w:sz="0" w:space="0" w:color="auto"/>
            <w:left w:val="none" w:sz="0" w:space="0" w:color="auto"/>
            <w:bottom w:val="none" w:sz="0" w:space="0" w:color="auto"/>
            <w:right w:val="none" w:sz="0" w:space="0" w:color="auto"/>
          </w:divBdr>
        </w:div>
        <w:div w:id="959645557">
          <w:marLeft w:val="640"/>
          <w:marRight w:val="0"/>
          <w:marTop w:val="0"/>
          <w:marBottom w:val="0"/>
          <w:divBdr>
            <w:top w:val="none" w:sz="0" w:space="0" w:color="auto"/>
            <w:left w:val="none" w:sz="0" w:space="0" w:color="auto"/>
            <w:bottom w:val="none" w:sz="0" w:space="0" w:color="auto"/>
            <w:right w:val="none" w:sz="0" w:space="0" w:color="auto"/>
          </w:divBdr>
        </w:div>
        <w:div w:id="687028393">
          <w:marLeft w:val="640"/>
          <w:marRight w:val="0"/>
          <w:marTop w:val="0"/>
          <w:marBottom w:val="0"/>
          <w:divBdr>
            <w:top w:val="none" w:sz="0" w:space="0" w:color="auto"/>
            <w:left w:val="none" w:sz="0" w:space="0" w:color="auto"/>
            <w:bottom w:val="none" w:sz="0" w:space="0" w:color="auto"/>
            <w:right w:val="none" w:sz="0" w:space="0" w:color="auto"/>
          </w:divBdr>
        </w:div>
        <w:div w:id="1240822629">
          <w:marLeft w:val="640"/>
          <w:marRight w:val="0"/>
          <w:marTop w:val="0"/>
          <w:marBottom w:val="0"/>
          <w:divBdr>
            <w:top w:val="none" w:sz="0" w:space="0" w:color="auto"/>
            <w:left w:val="none" w:sz="0" w:space="0" w:color="auto"/>
            <w:bottom w:val="none" w:sz="0" w:space="0" w:color="auto"/>
            <w:right w:val="none" w:sz="0" w:space="0" w:color="auto"/>
          </w:divBdr>
        </w:div>
      </w:divsChild>
    </w:div>
    <w:div w:id="174806858">
      <w:bodyDiv w:val="1"/>
      <w:marLeft w:val="0"/>
      <w:marRight w:val="0"/>
      <w:marTop w:val="0"/>
      <w:marBottom w:val="0"/>
      <w:divBdr>
        <w:top w:val="none" w:sz="0" w:space="0" w:color="auto"/>
        <w:left w:val="none" w:sz="0" w:space="0" w:color="auto"/>
        <w:bottom w:val="none" w:sz="0" w:space="0" w:color="auto"/>
        <w:right w:val="none" w:sz="0" w:space="0" w:color="auto"/>
      </w:divBdr>
      <w:divsChild>
        <w:div w:id="1710757672">
          <w:marLeft w:val="640"/>
          <w:marRight w:val="0"/>
          <w:marTop w:val="0"/>
          <w:marBottom w:val="0"/>
          <w:divBdr>
            <w:top w:val="none" w:sz="0" w:space="0" w:color="auto"/>
            <w:left w:val="none" w:sz="0" w:space="0" w:color="auto"/>
            <w:bottom w:val="none" w:sz="0" w:space="0" w:color="auto"/>
            <w:right w:val="none" w:sz="0" w:space="0" w:color="auto"/>
          </w:divBdr>
        </w:div>
        <w:div w:id="2017876263">
          <w:marLeft w:val="640"/>
          <w:marRight w:val="0"/>
          <w:marTop w:val="0"/>
          <w:marBottom w:val="0"/>
          <w:divBdr>
            <w:top w:val="none" w:sz="0" w:space="0" w:color="auto"/>
            <w:left w:val="none" w:sz="0" w:space="0" w:color="auto"/>
            <w:bottom w:val="none" w:sz="0" w:space="0" w:color="auto"/>
            <w:right w:val="none" w:sz="0" w:space="0" w:color="auto"/>
          </w:divBdr>
        </w:div>
        <w:div w:id="1431966706">
          <w:marLeft w:val="640"/>
          <w:marRight w:val="0"/>
          <w:marTop w:val="0"/>
          <w:marBottom w:val="0"/>
          <w:divBdr>
            <w:top w:val="none" w:sz="0" w:space="0" w:color="auto"/>
            <w:left w:val="none" w:sz="0" w:space="0" w:color="auto"/>
            <w:bottom w:val="none" w:sz="0" w:space="0" w:color="auto"/>
            <w:right w:val="none" w:sz="0" w:space="0" w:color="auto"/>
          </w:divBdr>
        </w:div>
        <w:div w:id="1072696912">
          <w:marLeft w:val="640"/>
          <w:marRight w:val="0"/>
          <w:marTop w:val="0"/>
          <w:marBottom w:val="0"/>
          <w:divBdr>
            <w:top w:val="none" w:sz="0" w:space="0" w:color="auto"/>
            <w:left w:val="none" w:sz="0" w:space="0" w:color="auto"/>
            <w:bottom w:val="none" w:sz="0" w:space="0" w:color="auto"/>
            <w:right w:val="none" w:sz="0" w:space="0" w:color="auto"/>
          </w:divBdr>
        </w:div>
        <w:div w:id="577711710">
          <w:marLeft w:val="640"/>
          <w:marRight w:val="0"/>
          <w:marTop w:val="0"/>
          <w:marBottom w:val="0"/>
          <w:divBdr>
            <w:top w:val="none" w:sz="0" w:space="0" w:color="auto"/>
            <w:left w:val="none" w:sz="0" w:space="0" w:color="auto"/>
            <w:bottom w:val="none" w:sz="0" w:space="0" w:color="auto"/>
            <w:right w:val="none" w:sz="0" w:space="0" w:color="auto"/>
          </w:divBdr>
        </w:div>
        <w:div w:id="1766345438">
          <w:marLeft w:val="640"/>
          <w:marRight w:val="0"/>
          <w:marTop w:val="0"/>
          <w:marBottom w:val="0"/>
          <w:divBdr>
            <w:top w:val="none" w:sz="0" w:space="0" w:color="auto"/>
            <w:left w:val="none" w:sz="0" w:space="0" w:color="auto"/>
            <w:bottom w:val="none" w:sz="0" w:space="0" w:color="auto"/>
            <w:right w:val="none" w:sz="0" w:space="0" w:color="auto"/>
          </w:divBdr>
        </w:div>
        <w:div w:id="1261986116">
          <w:marLeft w:val="640"/>
          <w:marRight w:val="0"/>
          <w:marTop w:val="0"/>
          <w:marBottom w:val="0"/>
          <w:divBdr>
            <w:top w:val="none" w:sz="0" w:space="0" w:color="auto"/>
            <w:left w:val="none" w:sz="0" w:space="0" w:color="auto"/>
            <w:bottom w:val="none" w:sz="0" w:space="0" w:color="auto"/>
            <w:right w:val="none" w:sz="0" w:space="0" w:color="auto"/>
          </w:divBdr>
        </w:div>
      </w:divsChild>
    </w:div>
    <w:div w:id="234977590">
      <w:bodyDiv w:val="1"/>
      <w:marLeft w:val="0"/>
      <w:marRight w:val="0"/>
      <w:marTop w:val="0"/>
      <w:marBottom w:val="0"/>
      <w:divBdr>
        <w:top w:val="none" w:sz="0" w:space="0" w:color="auto"/>
        <w:left w:val="none" w:sz="0" w:space="0" w:color="auto"/>
        <w:bottom w:val="none" w:sz="0" w:space="0" w:color="auto"/>
        <w:right w:val="none" w:sz="0" w:space="0" w:color="auto"/>
      </w:divBdr>
      <w:divsChild>
        <w:div w:id="1160733781">
          <w:marLeft w:val="640"/>
          <w:marRight w:val="0"/>
          <w:marTop w:val="0"/>
          <w:marBottom w:val="0"/>
          <w:divBdr>
            <w:top w:val="none" w:sz="0" w:space="0" w:color="auto"/>
            <w:left w:val="none" w:sz="0" w:space="0" w:color="auto"/>
            <w:bottom w:val="none" w:sz="0" w:space="0" w:color="auto"/>
            <w:right w:val="none" w:sz="0" w:space="0" w:color="auto"/>
          </w:divBdr>
        </w:div>
        <w:div w:id="670642741">
          <w:marLeft w:val="640"/>
          <w:marRight w:val="0"/>
          <w:marTop w:val="0"/>
          <w:marBottom w:val="0"/>
          <w:divBdr>
            <w:top w:val="none" w:sz="0" w:space="0" w:color="auto"/>
            <w:left w:val="none" w:sz="0" w:space="0" w:color="auto"/>
            <w:bottom w:val="none" w:sz="0" w:space="0" w:color="auto"/>
            <w:right w:val="none" w:sz="0" w:space="0" w:color="auto"/>
          </w:divBdr>
        </w:div>
        <w:div w:id="782304935">
          <w:marLeft w:val="640"/>
          <w:marRight w:val="0"/>
          <w:marTop w:val="0"/>
          <w:marBottom w:val="0"/>
          <w:divBdr>
            <w:top w:val="none" w:sz="0" w:space="0" w:color="auto"/>
            <w:left w:val="none" w:sz="0" w:space="0" w:color="auto"/>
            <w:bottom w:val="none" w:sz="0" w:space="0" w:color="auto"/>
            <w:right w:val="none" w:sz="0" w:space="0" w:color="auto"/>
          </w:divBdr>
        </w:div>
        <w:div w:id="1333410944">
          <w:marLeft w:val="640"/>
          <w:marRight w:val="0"/>
          <w:marTop w:val="0"/>
          <w:marBottom w:val="0"/>
          <w:divBdr>
            <w:top w:val="none" w:sz="0" w:space="0" w:color="auto"/>
            <w:left w:val="none" w:sz="0" w:space="0" w:color="auto"/>
            <w:bottom w:val="none" w:sz="0" w:space="0" w:color="auto"/>
            <w:right w:val="none" w:sz="0" w:space="0" w:color="auto"/>
          </w:divBdr>
        </w:div>
        <w:div w:id="624848196">
          <w:marLeft w:val="640"/>
          <w:marRight w:val="0"/>
          <w:marTop w:val="0"/>
          <w:marBottom w:val="0"/>
          <w:divBdr>
            <w:top w:val="none" w:sz="0" w:space="0" w:color="auto"/>
            <w:left w:val="none" w:sz="0" w:space="0" w:color="auto"/>
            <w:bottom w:val="none" w:sz="0" w:space="0" w:color="auto"/>
            <w:right w:val="none" w:sz="0" w:space="0" w:color="auto"/>
          </w:divBdr>
        </w:div>
        <w:div w:id="2024162479">
          <w:marLeft w:val="640"/>
          <w:marRight w:val="0"/>
          <w:marTop w:val="0"/>
          <w:marBottom w:val="0"/>
          <w:divBdr>
            <w:top w:val="none" w:sz="0" w:space="0" w:color="auto"/>
            <w:left w:val="none" w:sz="0" w:space="0" w:color="auto"/>
            <w:bottom w:val="none" w:sz="0" w:space="0" w:color="auto"/>
            <w:right w:val="none" w:sz="0" w:space="0" w:color="auto"/>
          </w:divBdr>
        </w:div>
        <w:div w:id="80179547">
          <w:marLeft w:val="640"/>
          <w:marRight w:val="0"/>
          <w:marTop w:val="0"/>
          <w:marBottom w:val="0"/>
          <w:divBdr>
            <w:top w:val="none" w:sz="0" w:space="0" w:color="auto"/>
            <w:left w:val="none" w:sz="0" w:space="0" w:color="auto"/>
            <w:bottom w:val="none" w:sz="0" w:space="0" w:color="auto"/>
            <w:right w:val="none" w:sz="0" w:space="0" w:color="auto"/>
          </w:divBdr>
        </w:div>
        <w:div w:id="1258714478">
          <w:marLeft w:val="640"/>
          <w:marRight w:val="0"/>
          <w:marTop w:val="0"/>
          <w:marBottom w:val="0"/>
          <w:divBdr>
            <w:top w:val="none" w:sz="0" w:space="0" w:color="auto"/>
            <w:left w:val="none" w:sz="0" w:space="0" w:color="auto"/>
            <w:bottom w:val="none" w:sz="0" w:space="0" w:color="auto"/>
            <w:right w:val="none" w:sz="0" w:space="0" w:color="auto"/>
          </w:divBdr>
        </w:div>
        <w:div w:id="365255147">
          <w:marLeft w:val="640"/>
          <w:marRight w:val="0"/>
          <w:marTop w:val="0"/>
          <w:marBottom w:val="0"/>
          <w:divBdr>
            <w:top w:val="none" w:sz="0" w:space="0" w:color="auto"/>
            <w:left w:val="none" w:sz="0" w:space="0" w:color="auto"/>
            <w:bottom w:val="none" w:sz="0" w:space="0" w:color="auto"/>
            <w:right w:val="none" w:sz="0" w:space="0" w:color="auto"/>
          </w:divBdr>
        </w:div>
        <w:div w:id="735936140">
          <w:marLeft w:val="640"/>
          <w:marRight w:val="0"/>
          <w:marTop w:val="0"/>
          <w:marBottom w:val="0"/>
          <w:divBdr>
            <w:top w:val="none" w:sz="0" w:space="0" w:color="auto"/>
            <w:left w:val="none" w:sz="0" w:space="0" w:color="auto"/>
            <w:bottom w:val="none" w:sz="0" w:space="0" w:color="auto"/>
            <w:right w:val="none" w:sz="0" w:space="0" w:color="auto"/>
          </w:divBdr>
        </w:div>
        <w:div w:id="1581870537">
          <w:marLeft w:val="640"/>
          <w:marRight w:val="0"/>
          <w:marTop w:val="0"/>
          <w:marBottom w:val="0"/>
          <w:divBdr>
            <w:top w:val="none" w:sz="0" w:space="0" w:color="auto"/>
            <w:left w:val="none" w:sz="0" w:space="0" w:color="auto"/>
            <w:bottom w:val="none" w:sz="0" w:space="0" w:color="auto"/>
            <w:right w:val="none" w:sz="0" w:space="0" w:color="auto"/>
          </w:divBdr>
        </w:div>
        <w:div w:id="1312292890">
          <w:marLeft w:val="640"/>
          <w:marRight w:val="0"/>
          <w:marTop w:val="0"/>
          <w:marBottom w:val="0"/>
          <w:divBdr>
            <w:top w:val="none" w:sz="0" w:space="0" w:color="auto"/>
            <w:left w:val="none" w:sz="0" w:space="0" w:color="auto"/>
            <w:bottom w:val="none" w:sz="0" w:space="0" w:color="auto"/>
            <w:right w:val="none" w:sz="0" w:space="0" w:color="auto"/>
          </w:divBdr>
        </w:div>
        <w:div w:id="1836067167">
          <w:marLeft w:val="640"/>
          <w:marRight w:val="0"/>
          <w:marTop w:val="0"/>
          <w:marBottom w:val="0"/>
          <w:divBdr>
            <w:top w:val="none" w:sz="0" w:space="0" w:color="auto"/>
            <w:left w:val="none" w:sz="0" w:space="0" w:color="auto"/>
            <w:bottom w:val="none" w:sz="0" w:space="0" w:color="auto"/>
            <w:right w:val="none" w:sz="0" w:space="0" w:color="auto"/>
          </w:divBdr>
        </w:div>
        <w:div w:id="604843304">
          <w:marLeft w:val="640"/>
          <w:marRight w:val="0"/>
          <w:marTop w:val="0"/>
          <w:marBottom w:val="0"/>
          <w:divBdr>
            <w:top w:val="none" w:sz="0" w:space="0" w:color="auto"/>
            <w:left w:val="none" w:sz="0" w:space="0" w:color="auto"/>
            <w:bottom w:val="none" w:sz="0" w:space="0" w:color="auto"/>
            <w:right w:val="none" w:sz="0" w:space="0" w:color="auto"/>
          </w:divBdr>
        </w:div>
        <w:div w:id="2064718718">
          <w:marLeft w:val="640"/>
          <w:marRight w:val="0"/>
          <w:marTop w:val="0"/>
          <w:marBottom w:val="0"/>
          <w:divBdr>
            <w:top w:val="none" w:sz="0" w:space="0" w:color="auto"/>
            <w:left w:val="none" w:sz="0" w:space="0" w:color="auto"/>
            <w:bottom w:val="none" w:sz="0" w:space="0" w:color="auto"/>
            <w:right w:val="none" w:sz="0" w:space="0" w:color="auto"/>
          </w:divBdr>
        </w:div>
        <w:div w:id="1197892206">
          <w:marLeft w:val="640"/>
          <w:marRight w:val="0"/>
          <w:marTop w:val="0"/>
          <w:marBottom w:val="0"/>
          <w:divBdr>
            <w:top w:val="none" w:sz="0" w:space="0" w:color="auto"/>
            <w:left w:val="none" w:sz="0" w:space="0" w:color="auto"/>
            <w:bottom w:val="none" w:sz="0" w:space="0" w:color="auto"/>
            <w:right w:val="none" w:sz="0" w:space="0" w:color="auto"/>
          </w:divBdr>
        </w:div>
        <w:div w:id="729884468">
          <w:marLeft w:val="640"/>
          <w:marRight w:val="0"/>
          <w:marTop w:val="0"/>
          <w:marBottom w:val="0"/>
          <w:divBdr>
            <w:top w:val="none" w:sz="0" w:space="0" w:color="auto"/>
            <w:left w:val="none" w:sz="0" w:space="0" w:color="auto"/>
            <w:bottom w:val="none" w:sz="0" w:space="0" w:color="auto"/>
            <w:right w:val="none" w:sz="0" w:space="0" w:color="auto"/>
          </w:divBdr>
        </w:div>
      </w:divsChild>
    </w:div>
    <w:div w:id="258492701">
      <w:bodyDiv w:val="1"/>
      <w:marLeft w:val="0"/>
      <w:marRight w:val="0"/>
      <w:marTop w:val="0"/>
      <w:marBottom w:val="0"/>
      <w:divBdr>
        <w:top w:val="none" w:sz="0" w:space="0" w:color="auto"/>
        <w:left w:val="none" w:sz="0" w:space="0" w:color="auto"/>
        <w:bottom w:val="none" w:sz="0" w:space="0" w:color="auto"/>
        <w:right w:val="none" w:sz="0" w:space="0" w:color="auto"/>
      </w:divBdr>
      <w:divsChild>
        <w:div w:id="1844659446">
          <w:marLeft w:val="640"/>
          <w:marRight w:val="0"/>
          <w:marTop w:val="0"/>
          <w:marBottom w:val="0"/>
          <w:divBdr>
            <w:top w:val="none" w:sz="0" w:space="0" w:color="auto"/>
            <w:left w:val="none" w:sz="0" w:space="0" w:color="auto"/>
            <w:bottom w:val="none" w:sz="0" w:space="0" w:color="auto"/>
            <w:right w:val="none" w:sz="0" w:space="0" w:color="auto"/>
          </w:divBdr>
        </w:div>
        <w:div w:id="774597520">
          <w:marLeft w:val="640"/>
          <w:marRight w:val="0"/>
          <w:marTop w:val="0"/>
          <w:marBottom w:val="0"/>
          <w:divBdr>
            <w:top w:val="none" w:sz="0" w:space="0" w:color="auto"/>
            <w:left w:val="none" w:sz="0" w:space="0" w:color="auto"/>
            <w:bottom w:val="none" w:sz="0" w:space="0" w:color="auto"/>
            <w:right w:val="none" w:sz="0" w:space="0" w:color="auto"/>
          </w:divBdr>
        </w:div>
      </w:divsChild>
    </w:div>
    <w:div w:id="354308609">
      <w:bodyDiv w:val="1"/>
      <w:marLeft w:val="0"/>
      <w:marRight w:val="0"/>
      <w:marTop w:val="0"/>
      <w:marBottom w:val="0"/>
      <w:divBdr>
        <w:top w:val="none" w:sz="0" w:space="0" w:color="auto"/>
        <w:left w:val="none" w:sz="0" w:space="0" w:color="auto"/>
        <w:bottom w:val="none" w:sz="0" w:space="0" w:color="auto"/>
        <w:right w:val="none" w:sz="0" w:space="0" w:color="auto"/>
      </w:divBdr>
      <w:divsChild>
        <w:div w:id="1814374497">
          <w:marLeft w:val="640"/>
          <w:marRight w:val="0"/>
          <w:marTop w:val="0"/>
          <w:marBottom w:val="0"/>
          <w:divBdr>
            <w:top w:val="none" w:sz="0" w:space="0" w:color="auto"/>
            <w:left w:val="none" w:sz="0" w:space="0" w:color="auto"/>
            <w:bottom w:val="none" w:sz="0" w:space="0" w:color="auto"/>
            <w:right w:val="none" w:sz="0" w:space="0" w:color="auto"/>
          </w:divBdr>
        </w:div>
        <w:div w:id="894047861">
          <w:marLeft w:val="640"/>
          <w:marRight w:val="0"/>
          <w:marTop w:val="0"/>
          <w:marBottom w:val="0"/>
          <w:divBdr>
            <w:top w:val="none" w:sz="0" w:space="0" w:color="auto"/>
            <w:left w:val="none" w:sz="0" w:space="0" w:color="auto"/>
            <w:bottom w:val="none" w:sz="0" w:space="0" w:color="auto"/>
            <w:right w:val="none" w:sz="0" w:space="0" w:color="auto"/>
          </w:divBdr>
        </w:div>
        <w:div w:id="126314765">
          <w:marLeft w:val="640"/>
          <w:marRight w:val="0"/>
          <w:marTop w:val="0"/>
          <w:marBottom w:val="0"/>
          <w:divBdr>
            <w:top w:val="none" w:sz="0" w:space="0" w:color="auto"/>
            <w:left w:val="none" w:sz="0" w:space="0" w:color="auto"/>
            <w:bottom w:val="none" w:sz="0" w:space="0" w:color="auto"/>
            <w:right w:val="none" w:sz="0" w:space="0" w:color="auto"/>
          </w:divBdr>
        </w:div>
        <w:div w:id="1052383116">
          <w:marLeft w:val="640"/>
          <w:marRight w:val="0"/>
          <w:marTop w:val="0"/>
          <w:marBottom w:val="0"/>
          <w:divBdr>
            <w:top w:val="none" w:sz="0" w:space="0" w:color="auto"/>
            <w:left w:val="none" w:sz="0" w:space="0" w:color="auto"/>
            <w:bottom w:val="none" w:sz="0" w:space="0" w:color="auto"/>
            <w:right w:val="none" w:sz="0" w:space="0" w:color="auto"/>
          </w:divBdr>
        </w:div>
        <w:div w:id="1595481420">
          <w:marLeft w:val="640"/>
          <w:marRight w:val="0"/>
          <w:marTop w:val="0"/>
          <w:marBottom w:val="0"/>
          <w:divBdr>
            <w:top w:val="none" w:sz="0" w:space="0" w:color="auto"/>
            <w:left w:val="none" w:sz="0" w:space="0" w:color="auto"/>
            <w:bottom w:val="none" w:sz="0" w:space="0" w:color="auto"/>
            <w:right w:val="none" w:sz="0" w:space="0" w:color="auto"/>
          </w:divBdr>
        </w:div>
        <w:div w:id="1963683136">
          <w:marLeft w:val="640"/>
          <w:marRight w:val="0"/>
          <w:marTop w:val="0"/>
          <w:marBottom w:val="0"/>
          <w:divBdr>
            <w:top w:val="none" w:sz="0" w:space="0" w:color="auto"/>
            <w:left w:val="none" w:sz="0" w:space="0" w:color="auto"/>
            <w:bottom w:val="none" w:sz="0" w:space="0" w:color="auto"/>
            <w:right w:val="none" w:sz="0" w:space="0" w:color="auto"/>
          </w:divBdr>
        </w:div>
        <w:div w:id="1754161376">
          <w:marLeft w:val="640"/>
          <w:marRight w:val="0"/>
          <w:marTop w:val="0"/>
          <w:marBottom w:val="0"/>
          <w:divBdr>
            <w:top w:val="none" w:sz="0" w:space="0" w:color="auto"/>
            <w:left w:val="none" w:sz="0" w:space="0" w:color="auto"/>
            <w:bottom w:val="none" w:sz="0" w:space="0" w:color="auto"/>
            <w:right w:val="none" w:sz="0" w:space="0" w:color="auto"/>
          </w:divBdr>
        </w:div>
        <w:div w:id="655036741">
          <w:marLeft w:val="640"/>
          <w:marRight w:val="0"/>
          <w:marTop w:val="0"/>
          <w:marBottom w:val="0"/>
          <w:divBdr>
            <w:top w:val="none" w:sz="0" w:space="0" w:color="auto"/>
            <w:left w:val="none" w:sz="0" w:space="0" w:color="auto"/>
            <w:bottom w:val="none" w:sz="0" w:space="0" w:color="auto"/>
            <w:right w:val="none" w:sz="0" w:space="0" w:color="auto"/>
          </w:divBdr>
        </w:div>
        <w:div w:id="284628164">
          <w:marLeft w:val="640"/>
          <w:marRight w:val="0"/>
          <w:marTop w:val="0"/>
          <w:marBottom w:val="0"/>
          <w:divBdr>
            <w:top w:val="none" w:sz="0" w:space="0" w:color="auto"/>
            <w:left w:val="none" w:sz="0" w:space="0" w:color="auto"/>
            <w:bottom w:val="none" w:sz="0" w:space="0" w:color="auto"/>
            <w:right w:val="none" w:sz="0" w:space="0" w:color="auto"/>
          </w:divBdr>
        </w:div>
        <w:div w:id="761225778">
          <w:marLeft w:val="640"/>
          <w:marRight w:val="0"/>
          <w:marTop w:val="0"/>
          <w:marBottom w:val="0"/>
          <w:divBdr>
            <w:top w:val="none" w:sz="0" w:space="0" w:color="auto"/>
            <w:left w:val="none" w:sz="0" w:space="0" w:color="auto"/>
            <w:bottom w:val="none" w:sz="0" w:space="0" w:color="auto"/>
            <w:right w:val="none" w:sz="0" w:space="0" w:color="auto"/>
          </w:divBdr>
        </w:div>
        <w:div w:id="1024327826">
          <w:marLeft w:val="640"/>
          <w:marRight w:val="0"/>
          <w:marTop w:val="0"/>
          <w:marBottom w:val="0"/>
          <w:divBdr>
            <w:top w:val="none" w:sz="0" w:space="0" w:color="auto"/>
            <w:left w:val="none" w:sz="0" w:space="0" w:color="auto"/>
            <w:bottom w:val="none" w:sz="0" w:space="0" w:color="auto"/>
            <w:right w:val="none" w:sz="0" w:space="0" w:color="auto"/>
          </w:divBdr>
        </w:div>
        <w:div w:id="1510027887">
          <w:marLeft w:val="640"/>
          <w:marRight w:val="0"/>
          <w:marTop w:val="0"/>
          <w:marBottom w:val="0"/>
          <w:divBdr>
            <w:top w:val="none" w:sz="0" w:space="0" w:color="auto"/>
            <w:left w:val="none" w:sz="0" w:space="0" w:color="auto"/>
            <w:bottom w:val="none" w:sz="0" w:space="0" w:color="auto"/>
            <w:right w:val="none" w:sz="0" w:space="0" w:color="auto"/>
          </w:divBdr>
        </w:div>
        <w:div w:id="1372457279">
          <w:marLeft w:val="640"/>
          <w:marRight w:val="0"/>
          <w:marTop w:val="0"/>
          <w:marBottom w:val="0"/>
          <w:divBdr>
            <w:top w:val="none" w:sz="0" w:space="0" w:color="auto"/>
            <w:left w:val="none" w:sz="0" w:space="0" w:color="auto"/>
            <w:bottom w:val="none" w:sz="0" w:space="0" w:color="auto"/>
            <w:right w:val="none" w:sz="0" w:space="0" w:color="auto"/>
          </w:divBdr>
        </w:div>
        <w:div w:id="883714109">
          <w:marLeft w:val="640"/>
          <w:marRight w:val="0"/>
          <w:marTop w:val="0"/>
          <w:marBottom w:val="0"/>
          <w:divBdr>
            <w:top w:val="none" w:sz="0" w:space="0" w:color="auto"/>
            <w:left w:val="none" w:sz="0" w:space="0" w:color="auto"/>
            <w:bottom w:val="none" w:sz="0" w:space="0" w:color="auto"/>
            <w:right w:val="none" w:sz="0" w:space="0" w:color="auto"/>
          </w:divBdr>
        </w:div>
        <w:div w:id="348531952">
          <w:marLeft w:val="640"/>
          <w:marRight w:val="0"/>
          <w:marTop w:val="0"/>
          <w:marBottom w:val="0"/>
          <w:divBdr>
            <w:top w:val="none" w:sz="0" w:space="0" w:color="auto"/>
            <w:left w:val="none" w:sz="0" w:space="0" w:color="auto"/>
            <w:bottom w:val="none" w:sz="0" w:space="0" w:color="auto"/>
            <w:right w:val="none" w:sz="0" w:space="0" w:color="auto"/>
          </w:divBdr>
        </w:div>
      </w:divsChild>
    </w:div>
    <w:div w:id="408580110">
      <w:bodyDiv w:val="1"/>
      <w:marLeft w:val="0"/>
      <w:marRight w:val="0"/>
      <w:marTop w:val="0"/>
      <w:marBottom w:val="0"/>
      <w:divBdr>
        <w:top w:val="none" w:sz="0" w:space="0" w:color="auto"/>
        <w:left w:val="none" w:sz="0" w:space="0" w:color="auto"/>
        <w:bottom w:val="none" w:sz="0" w:space="0" w:color="auto"/>
        <w:right w:val="none" w:sz="0" w:space="0" w:color="auto"/>
      </w:divBdr>
      <w:divsChild>
        <w:div w:id="902448583">
          <w:marLeft w:val="640"/>
          <w:marRight w:val="0"/>
          <w:marTop w:val="0"/>
          <w:marBottom w:val="0"/>
          <w:divBdr>
            <w:top w:val="none" w:sz="0" w:space="0" w:color="auto"/>
            <w:left w:val="none" w:sz="0" w:space="0" w:color="auto"/>
            <w:bottom w:val="none" w:sz="0" w:space="0" w:color="auto"/>
            <w:right w:val="none" w:sz="0" w:space="0" w:color="auto"/>
          </w:divBdr>
        </w:div>
        <w:div w:id="2038267179">
          <w:marLeft w:val="640"/>
          <w:marRight w:val="0"/>
          <w:marTop w:val="0"/>
          <w:marBottom w:val="0"/>
          <w:divBdr>
            <w:top w:val="none" w:sz="0" w:space="0" w:color="auto"/>
            <w:left w:val="none" w:sz="0" w:space="0" w:color="auto"/>
            <w:bottom w:val="none" w:sz="0" w:space="0" w:color="auto"/>
            <w:right w:val="none" w:sz="0" w:space="0" w:color="auto"/>
          </w:divBdr>
        </w:div>
        <w:div w:id="1999067544">
          <w:marLeft w:val="640"/>
          <w:marRight w:val="0"/>
          <w:marTop w:val="0"/>
          <w:marBottom w:val="0"/>
          <w:divBdr>
            <w:top w:val="none" w:sz="0" w:space="0" w:color="auto"/>
            <w:left w:val="none" w:sz="0" w:space="0" w:color="auto"/>
            <w:bottom w:val="none" w:sz="0" w:space="0" w:color="auto"/>
            <w:right w:val="none" w:sz="0" w:space="0" w:color="auto"/>
          </w:divBdr>
        </w:div>
        <w:div w:id="1255088192">
          <w:marLeft w:val="640"/>
          <w:marRight w:val="0"/>
          <w:marTop w:val="0"/>
          <w:marBottom w:val="0"/>
          <w:divBdr>
            <w:top w:val="none" w:sz="0" w:space="0" w:color="auto"/>
            <w:left w:val="none" w:sz="0" w:space="0" w:color="auto"/>
            <w:bottom w:val="none" w:sz="0" w:space="0" w:color="auto"/>
            <w:right w:val="none" w:sz="0" w:space="0" w:color="auto"/>
          </w:divBdr>
        </w:div>
        <w:div w:id="1274285165">
          <w:marLeft w:val="640"/>
          <w:marRight w:val="0"/>
          <w:marTop w:val="0"/>
          <w:marBottom w:val="0"/>
          <w:divBdr>
            <w:top w:val="none" w:sz="0" w:space="0" w:color="auto"/>
            <w:left w:val="none" w:sz="0" w:space="0" w:color="auto"/>
            <w:bottom w:val="none" w:sz="0" w:space="0" w:color="auto"/>
            <w:right w:val="none" w:sz="0" w:space="0" w:color="auto"/>
          </w:divBdr>
        </w:div>
        <w:div w:id="1020472378">
          <w:marLeft w:val="640"/>
          <w:marRight w:val="0"/>
          <w:marTop w:val="0"/>
          <w:marBottom w:val="0"/>
          <w:divBdr>
            <w:top w:val="none" w:sz="0" w:space="0" w:color="auto"/>
            <w:left w:val="none" w:sz="0" w:space="0" w:color="auto"/>
            <w:bottom w:val="none" w:sz="0" w:space="0" w:color="auto"/>
            <w:right w:val="none" w:sz="0" w:space="0" w:color="auto"/>
          </w:divBdr>
        </w:div>
        <w:div w:id="815299020">
          <w:marLeft w:val="640"/>
          <w:marRight w:val="0"/>
          <w:marTop w:val="0"/>
          <w:marBottom w:val="0"/>
          <w:divBdr>
            <w:top w:val="none" w:sz="0" w:space="0" w:color="auto"/>
            <w:left w:val="none" w:sz="0" w:space="0" w:color="auto"/>
            <w:bottom w:val="none" w:sz="0" w:space="0" w:color="auto"/>
            <w:right w:val="none" w:sz="0" w:space="0" w:color="auto"/>
          </w:divBdr>
        </w:div>
        <w:div w:id="1058476190">
          <w:marLeft w:val="640"/>
          <w:marRight w:val="0"/>
          <w:marTop w:val="0"/>
          <w:marBottom w:val="0"/>
          <w:divBdr>
            <w:top w:val="none" w:sz="0" w:space="0" w:color="auto"/>
            <w:left w:val="none" w:sz="0" w:space="0" w:color="auto"/>
            <w:bottom w:val="none" w:sz="0" w:space="0" w:color="auto"/>
            <w:right w:val="none" w:sz="0" w:space="0" w:color="auto"/>
          </w:divBdr>
        </w:div>
        <w:div w:id="51542127">
          <w:marLeft w:val="640"/>
          <w:marRight w:val="0"/>
          <w:marTop w:val="0"/>
          <w:marBottom w:val="0"/>
          <w:divBdr>
            <w:top w:val="none" w:sz="0" w:space="0" w:color="auto"/>
            <w:left w:val="none" w:sz="0" w:space="0" w:color="auto"/>
            <w:bottom w:val="none" w:sz="0" w:space="0" w:color="auto"/>
            <w:right w:val="none" w:sz="0" w:space="0" w:color="auto"/>
          </w:divBdr>
        </w:div>
        <w:div w:id="1572233493">
          <w:marLeft w:val="640"/>
          <w:marRight w:val="0"/>
          <w:marTop w:val="0"/>
          <w:marBottom w:val="0"/>
          <w:divBdr>
            <w:top w:val="none" w:sz="0" w:space="0" w:color="auto"/>
            <w:left w:val="none" w:sz="0" w:space="0" w:color="auto"/>
            <w:bottom w:val="none" w:sz="0" w:space="0" w:color="auto"/>
            <w:right w:val="none" w:sz="0" w:space="0" w:color="auto"/>
          </w:divBdr>
        </w:div>
        <w:div w:id="2001304236">
          <w:marLeft w:val="640"/>
          <w:marRight w:val="0"/>
          <w:marTop w:val="0"/>
          <w:marBottom w:val="0"/>
          <w:divBdr>
            <w:top w:val="none" w:sz="0" w:space="0" w:color="auto"/>
            <w:left w:val="none" w:sz="0" w:space="0" w:color="auto"/>
            <w:bottom w:val="none" w:sz="0" w:space="0" w:color="auto"/>
            <w:right w:val="none" w:sz="0" w:space="0" w:color="auto"/>
          </w:divBdr>
        </w:div>
        <w:div w:id="1410346513">
          <w:marLeft w:val="640"/>
          <w:marRight w:val="0"/>
          <w:marTop w:val="0"/>
          <w:marBottom w:val="0"/>
          <w:divBdr>
            <w:top w:val="none" w:sz="0" w:space="0" w:color="auto"/>
            <w:left w:val="none" w:sz="0" w:space="0" w:color="auto"/>
            <w:bottom w:val="none" w:sz="0" w:space="0" w:color="auto"/>
            <w:right w:val="none" w:sz="0" w:space="0" w:color="auto"/>
          </w:divBdr>
        </w:div>
        <w:div w:id="1658260555">
          <w:marLeft w:val="640"/>
          <w:marRight w:val="0"/>
          <w:marTop w:val="0"/>
          <w:marBottom w:val="0"/>
          <w:divBdr>
            <w:top w:val="none" w:sz="0" w:space="0" w:color="auto"/>
            <w:left w:val="none" w:sz="0" w:space="0" w:color="auto"/>
            <w:bottom w:val="none" w:sz="0" w:space="0" w:color="auto"/>
            <w:right w:val="none" w:sz="0" w:space="0" w:color="auto"/>
          </w:divBdr>
        </w:div>
        <w:div w:id="769086031">
          <w:marLeft w:val="640"/>
          <w:marRight w:val="0"/>
          <w:marTop w:val="0"/>
          <w:marBottom w:val="0"/>
          <w:divBdr>
            <w:top w:val="none" w:sz="0" w:space="0" w:color="auto"/>
            <w:left w:val="none" w:sz="0" w:space="0" w:color="auto"/>
            <w:bottom w:val="none" w:sz="0" w:space="0" w:color="auto"/>
            <w:right w:val="none" w:sz="0" w:space="0" w:color="auto"/>
          </w:divBdr>
        </w:div>
        <w:div w:id="1383098632">
          <w:marLeft w:val="640"/>
          <w:marRight w:val="0"/>
          <w:marTop w:val="0"/>
          <w:marBottom w:val="0"/>
          <w:divBdr>
            <w:top w:val="none" w:sz="0" w:space="0" w:color="auto"/>
            <w:left w:val="none" w:sz="0" w:space="0" w:color="auto"/>
            <w:bottom w:val="none" w:sz="0" w:space="0" w:color="auto"/>
            <w:right w:val="none" w:sz="0" w:space="0" w:color="auto"/>
          </w:divBdr>
        </w:div>
        <w:div w:id="256988690">
          <w:marLeft w:val="640"/>
          <w:marRight w:val="0"/>
          <w:marTop w:val="0"/>
          <w:marBottom w:val="0"/>
          <w:divBdr>
            <w:top w:val="none" w:sz="0" w:space="0" w:color="auto"/>
            <w:left w:val="none" w:sz="0" w:space="0" w:color="auto"/>
            <w:bottom w:val="none" w:sz="0" w:space="0" w:color="auto"/>
            <w:right w:val="none" w:sz="0" w:space="0" w:color="auto"/>
          </w:divBdr>
        </w:div>
        <w:div w:id="429593822">
          <w:marLeft w:val="640"/>
          <w:marRight w:val="0"/>
          <w:marTop w:val="0"/>
          <w:marBottom w:val="0"/>
          <w:divBdr>
            <w:top w:val="none" w:sz="0" w:space="0" w:color="auto"/>
            <w:left w:val="none" w:sz="0" w:space="0" w:color="auto"/>
            <w:bottom w:val="none" w:sz="0" w:space="0" w:color="auto"/>
            <w:right w:val="none" w:sz="0" w:space="0" w:color="auto"/>
          </w:divBdr>
        </w:div>
      </w:divsChild>
    </w:div>
    <w:div w:id="411053069">
      <w:bodyDiv w:val="1"/>
      <w:marLeft w:val="0"/>
      <w:marRight w:val="0"/>
      <w:marTop w:val="0"/>
      <w:marBottom w:val="0"/>
      <w:divBdr>
        <w:top w:val="none" w:sz="0" w:space="0" w:color="auto"/>
        <w:left w:val="none" w:sz="0" w:space="0" w:color="auto"/>
        <w:bottom w:val="none" w:sz="0" w:space="0" w:color="auto"/>
        <w:right w:val="none" w:sz="0" w:space="0" w:color="auto"/>
      </w:divBdr>
      <w:divsChild>
        <w:div w:id="815103502">
          <w:marLeft w:val="640"/>
          <w:marRight w:val="0"/>
          <w:marTop w:val="0"/>
          <w:marBottom w:val="0"/>
          <w:divBdr>
            <w:top w:val="none" w:sz="0" w:space="0" w:color="auto"/>
            <w:left w:val="none" w:sz="0" w:space="0" w:color="auto"/>
            <w:bottom w:val="none" w:sz="0" w:space="0" w:color="auto"/>
            <w:right w:val="none" w:sz="0" w:space="0" w:color="auto"/>
          </w:divBdr>
        </w:div>
        <w:div w:id="180513603">
          <w:marLeft w:val="640"/>
          <w:marRight w:val="0"/>
          <w:marTop w:val="0"/>
          <w:marBottom w:val="0"/>
          <w:divBdr>
            <w:top w:val="none" w:sz="0" w:space="0" w:color="auto"/>
            <w:left w:val="none" w:sz="0" w:space="0" w:color="auto"/>
            <w:bottom w:val="none" w:sz="0" w:space="0" w:color="auto"/>
            <w:right w:val="none" w:sz="0" w:space="0" w:color="auto"/>
          </w:divBdr>
        </w:div>
        <w:div w:id="398794514">
          <w:marLeft w:val="640"/>
          <w:marRight w:val="0"/>
          <w:marTop w:val="0"/>
          <w:marBottom w:val="0"/>
          <w:divBdr>
            <w:top w:val="none" w:sz="0" w:space="0" w:color="auto"/>
            <w:left w:val="none" w:sz="0" w:space="0" w:color="auto"/>
            <w:bottom w:val="none" w:sz="0" w:space="0" w:color="auto"/>
            <w:right w:val="none" w:sz="0" w:space="0" w:color="auto"/>
          </w:divBdr>
        </w:div>
        <w:div w:id="104617965">
          <w:marLeft w:val="640"/>
          <w:marRight w:val="0"/>
          <w:marTop w:val="0"/>
          <w:marBottom w:val="0"/>
          <w:divBdr>
            <w:top w:val="none" w:sz="0" w:space="0" w:color="auto"/>
            <w:left w:val="none" w:sz="0" w:space="0" w:color="auto"/>
            <w:bottom w:val="none" w:sz="0" w:space="0" w:color="auto"/>
            <w:right w:val="none" w:sz="0" w:space="0" w:color="auto"/>
          </w:divBdr>
        </w:div>
        <w:div w:id="1350790022">
          <w:marLeft w:val="640"/>
          <w:marRight w:val="0"/>
          <w:marTop w:val="0"/>
          <w:marBottom w:val="0"/>
          <w:divBdr>
            <w:top w:val="none" w:sz="0" w:space="0" w:color="auto"/>
            <w:left w:val="none" w:sz="0" w:space="0" w:color="auto"/>
            <w:bottom w:val="none" w:sz="0" w:space="0" w:color="auto"/>
            <w:right w:val="none" w:sz="0" w:space="0" w:color="auto"/>
          </w:divBdr>
        </w:div>
        <w:div w:id="745996701">
          <w:marLeft w:val="640"/>
          <w:marRight w:val="0"/>
          <w:marTop w:val="0"/>
          <w:marBottom w:val="0"/>
          <w:divBdr>
            <w:top w:val="none" w:sz="0" w:space="0" w:color="auto"/>
            <w:left w:val="none" w:sz="0" w:space="0" w:color="auto"/>
            <w:bottom w:val="none" w:sz="0" w:space="0" w:color="auto"/>
            <w:right w:val="none" w:sz="0" w:space="0" w:color="auto"/>
          </w:divBdr>
        </w:div>
        <w:div w:id="2133593498">
          <w:marLeft w:val="640"/>
          <w:marRight w:val="0"/>
          <w:marTop w:val="0"/>
          <w:marBottom w:val="0"/>
          <w:divBdr>
            <w:top w:val="none" w:sz="0" w:space="0" w:color="auto"/>
            <w:left w:val="none" w:sz="0" w:space="0" w:color="auto"/>
            <w:bottom w:val="none" w:sz="0" w:space="0" w:color="auto"/>
            <w:right w:val="none" w:sz="0" w:space="0" w:color="auto"/>
          </w:divBdr>
        </w:div>
        <w:div w:id="1272394844">
          <w:marLeft w:val="640"/>
          <w:marRight w:val="0"/>
          <w:marTop w:val="0"/>
          <w:marBottom w:val="0"/>
          <w:divBdr>
            <w:top w:val="none" w:sz="0" w:space="0" w:color="auto"/>
            <w:left w:val="none" w:sz="0" w:space="0" w:color="auto"/>
            <w:bottom w:val="none" w:sz="0" w:space="0" w:color="auto"/>
            <w:right w:val="none" w:sz="0" w:space="0" w:color="auto"/>
          </w:divBdr>
        </w:div>
        <w:div w:id="925187184">
          <w:marLeft w:val="640"/>
          <w:marRight w:val="0"/>
          <w:marTop w:val="0"/>
          <w:marBottom w:val="0"/>
          <w:divBdr>
            <w:top w:val="none" w:sz="0" w:space="0" w:color="auto"/>
            <w:left w:val="none" w:sz="0" w:space="0" w:color="auto"/>
            <w:bottom w:val="none" w:sz="0" w:space="0" w:color="auto"/>
            <w:right w:val="none" w:sz="0" w:space="0" w:color="auto"/>
          </w:divBdr>
        </w:div>
        <w:div w:id="907543324">
          <w:marLeft w:val="640"/>
          <w:marRight w:val="0"/>
          <w:marTop w:val="0"/>
          <w:marBottom w:val="0"/>
          <w:divBdr>
            <w:top w:val="none" w:sz="0" w:space="0" w:color="auto"/>
            <w:left w:val="none" w:sz="0" w:space="0" w:color="auto"/>
            <w:bottom w:val="none" w:sz="0" w:space="0" w:color="auto"/>
            <w:right w:val="none" w:sz="0" w:space="0" w:color="auto"/>
          </w:divBdr>
        </w:div>
        <w:div w:id="1165776669">
          <w:marLeft w:val="640"/>
          <w:marRight w:val="0"/>
          <w:marTop w:val="0"/>
          <w:marBottom w:val="0"/>
          <w:divBdr>
            <w:top w:val="none" w:sz="0" w:space="0" w:color="auto"/>
            <w:left w:val="none" w:sz="0" w:space="0" w:color="auto"/>
            <w:bottom w:val="none" w:sz="0" w:space="0" w:color="auto"/>
            <w:right w:val="none" w:sz="0" w:space="0" w:color="auto"/>
          </w:divBdr>
        </w:div>
        <w:div w:id="392393038">
          <w:marLeft w:val="640"/>
          <w:marRight w:val="0"/>
          <w:marTop w:val="0"/>
          <w:marBottom w:val="0"/>
          <w:divBdr>
            <w:top w:val="none" w:sz="0" w:space="0" w:color="auto"/>
            <w:left w:val="none" w:sz="0" w:space="0" w:color="auto"/>
            <w:bottom w:val="none" w:sz="0" w:space="0" w:color="auto"/>
            <w:right w:val="none" w:sz="0" w:space="0" w:color="auto"/>
          </w:divBdr>
        </w:div>
        <w:div w:id="1735614928">
          <w:marLeft w:val="640"/>
          <w:marRight w:val="0"/>
          <w:marTop w:val="0"/>
          <w:marBottom w:val="0"/>
          <w:divBdr>
            <w:top w:val="none" w:sz="0" w:space="0" w:color="auto"/>
            <w:left w:val="none" w:sz="0" w:space="0" w:color="auto"/>
            <w:bottom w:val="none" w:sz="0" w:space="0" w:color="auto"/>
            <w:right w:val="none" w:sz="0" w:space="0" w:color="auto"/>
          </w:divBdr>
        </w:div>
        <w:div w:id="453720727">
          <w:marLeft w:val="640"/>
          <w:marRight w:val="0"/>
          <w:marTop w:val="0"/>
          <w:marBottom w:val="0"/>
          <w:divBdr>
            <w:top w:val="none" w:sz="0" w:space="0" w:color="auto"/>
            <w:left w:val="none" w:sz="0" w:space="0" w:color="auto"/>
            <w:bottom w:val="none" w:sz="0" w:space="0" w:color="auto"/>
            <w:right w:val="none" w:sz="0" w:space="0" w:color="auto"/>
          </w:divBdr>
        </w:div>
        <w:div w:id="1180850855">
          <w:marLeft w:val="640"/>
          <w:marRight w:val="0"/>
          <w:marTop w:val="0"/>
          <w:marBottom w:val="0"/>
          <w:divBdr>
            <w:top w:val="none" w:sz="0" w:space="0" w:color="auto"/>
            <w:left w:val="none" w:sz="0" w:space="0" w:color="auto"/>
            <w:bottom w:val="none" w:sz="0" w:space="0" w:color="auto"/>
            <w:right w:val="none" w:sz="0" w:space="0" w:color="auto"/>
          </w:divBdr>
        </w:div>
        <w:div w:id="1227649663">
          <w:marLeft w:val="640"/>
          <w:marRight w:val="0"/>
          <w:marTop w:val="0"/>
          <w:marBottom w:val="0"/>
          <w:divBdr>
            <w:top w:val="none" w:sz="0" w:space="0" w:color="auto"/>
            <w:left w:val="none" w:sz="0" w:space="0" w:color="auto"/>
            <w:bottom w:val="none" w:sz="0" w:space="0" w:color="auto"/>
            <w:right w:val="none" w:sz="0" w:space="0" w:color="auto"/>
          </w:divBdr>
        </w:div>
      </w:divsChild>
    </w:div>
    <w:div w:id="510681598">
      <w:bodyDiv w:val="1"/>
      <w:marLeft w:val="0"/>
      <w:marRight w:val="0"/>
      <w:marTop w:val="0"/>
      <w:marBottom w:val="0"/>
      <w:divBdr>
        <w:top w:val="none" w:sz="0" w:space="0" w:color="auto"/>
        <w:left w:val="none" w:sz="0" w:space="0" w:color="auto"/>
        <w:bottom w:val="none" w:sz="0" w:space="0" w:color="auto"/>
        <w:right w:val="none" w:sz="0" w:space="0" w:color="auto"/>
      </w:divBdr>
    </w:div>
    <w:div w:id="550534228">
      <w:bodyDiv w:val="1"/>
      <w:marLeft w:val="0"/>
      <w:marRight w:val="0"/>
      <w:marTop w:val="0"/>
      <w:marBottom w:val="0"/>
      <w:divBdr>
        <w:top w:val="none" w:sz="0" w:space="0" w:color="auto"/>
        <w:left w:val="none" w:sz="0" w:space="0" w:color="auto"/>
        <w:bottom w:val="none" w:sz="0" w:space="0" w:color="auto"/>
        <w:right w:val="none" w:sz="0" w:space="0" w:color="auto"/>
      </w:divBdr>
      <w:divsChild>
        <w:div w:id="1438451195">
          <w:marLeft w:val="640"/>
          <w:marRight w:val="0"/>
          <w:marTop w:val="0"/>
          <w:marBottom w:val="0"/>
          <w:divBdr>
            <w:top w:val="none" w:sz="0" w:space="0" w:color="auto"/>
            <w:left w:val="none" w:sz="0" w:space="0" w:color="auto"/>
            <w:bottom w:val="none" w:sz="0" w:space="0" w:color="auto"/>
            <w:right w:val="none" w:sz="0" w:space="0" w:color="auto"/>
          </w:divBdr>
        </w:div>
        <w:div w:id="1695615093">
          <w:marLeft w:val="640"/>
          <w:marRight w:val="0"/>
          <w:marTop w:val="0"/>
          <w:marBottom w:val="0"/>
          <w:divBdr>
            <w:top w:val="none" w:sz="0" w:space="0" w:color="auto"/>
            <w:left w:val="none" w:sz="0" w:space="0" w:color="auto"/>
            <w:bottom w:val="none" w:sz="0" w:space="0" w:color="auto"/>
            <w:right w:val="none" w:sz="0" w:space="0" w:color="auto"/>
          </w:divBdr>
        </w:div>
        <w:div w:id="2137673071">
          <w:marLeft w:val="640"/>
          <w:marRight w:val="0"/>
          <w:marTop w:val="0"/>
          <w:marBottom w:val="0"/>
          <w:divBdr>
            <w:top w:val="none" w:sz="0" w:space="0" w:color="auto"/>
            <w:left w:val="none" w:sz="0" w:space="0" w:color="auto"/>
            <w:bottom w:val="none" w:sz="0" w:space="0" w:color="auto"/>
            <w:right w:val="none" w:sz="0" w:space="0" w:color="auto"/>
          </w:divBdr>
        </w:div>
        <w:div w:id="904071138">
          <w:marLeft w:val="640"/>
          <w:marRight w:val="0"/>
          <w:marTop w:val="0"/>
          <w:marBottom w:val="0"/>
          <w:divBdr>
            <w:top w:val="none" w:sz="0" w:space="0" w:color="auto"/>
            <w:left w:val="none" w:sz="0" w:space="0" w:color="auto"/>
            <w:bottom w:val="none" w:sz="0" w:space="0" w:color="auto"/>
            <w:right w:val="none" w:sz="0" w:space="0" w:color="auto"/>
          </w:divBdr>
        </w:div>
        <w:div w:id="1632176837">
          <w:marLeft w:val="640"/>
          <w:marRight w:val="0"/>
          <w:marTop w:val="0"/>
          <w:marBottom w:val="0"/>
          <w:divBdr>
            <w:top w:val="none" w:sz="0" w:space="0" w:color="auto"/>
            <w:left w:val="none" w:sz="0" w:space="0" w:color="auto"/>
            <w:bottom w:val="none" w:sz="0" w:space="0" w:color="auto"/>
            <w:right w:val="none" w:sz="0" w:space="0" w:color="auto"/>
          </w:divBdr>
        </w:div>
      </w:divsChild>
    </w:div>
    <w:div w:id="621770381">
      <w:bodyDiv w:val="1"/>
      <w:marLeft w:val="0"/>
      <w:marRight w:val="0"/>
      <w:marTop w:val="0"/>
      <w:marBottom w:val="0"/>
      <w:divBdr>
        <w:top w:val="none" w:sz="0" w:space="0" w:color="auto"/>
        <w:left w:val="none" w:sz="0" w:space="0" w:color="auto"/>
        <w:bottom w:val="none" w:sz="0" w:space="0" w:color="auto"/>
        <w:right w:val="none" w:sz="0" w:space="0" w:color="auto"/>
      </w:divBdr>
      <w:divsChild>
        <w:div w:id="74322902">
          <w:marLeft w:val="640"/>
          <w:marRight w:val="0"/>
          <w:marTop w:val="0"/>
          <w:marBottom w:val="0"/>
          <w:divBdr>
            <w:top w:val="none" w:sz="0" w:space="0" w:color="auto"/>
            <w:left w:val="none" w:sz="0" w:space="0" w:color="auto"/>
            <w:bottom w:val="none" w:sz="0" w:space="0" w:color="auto"/>
            <w:right w:val="none" w:sz="0" w:space="0" w:color="auto"/>
          </w:divBdr>
        </w:div>
        <w:div w:id="61415405">
          <w:marLeft w:val="640"/>
          <w:marRight w:val="0"/>
          <w:marTop w:val="0"/>
          <w:marBottom w:val="0"/>
          <w:divBdr>
            <w:top w:val="none" w:sz="0" w:space="0" w:color="auto"/>
            <w:left w:val="none" w:sz="0" w:space="0" w:color="auto"/>
            <w:bottom w:val="none" w:sz="0" w:space="0" w:color="auto"/>
            <w:right w:val="none" w:sz="0" w:space="0" w:color="auto"/>
          </w:divBdr>
        </w:div>
        <w:div w:id="1184637317">
          <w:marLeft w:val="640"/>
          <w:marRight w:val="0"/>
          <w:marTop w:val="0"/>
          <w:marBottom w:val="0"/>
          <w:divBdr>
            <w:top w:val="none" w:sz="0" w:space="0" w:color="auto"/>
            <w:left w:val="none" w:sz="0" w:space="0" w:color="auto"/>
            <w:bottom w:val="none" w:sz="0" w:space="0" w:color="auto"/>
            <w:right w:val="none" w:sz="0" w:space="0" w:color="auto"/>
          </w:divBdr>
        </w:div>
        <w:div w:id="2009400072">
          <w:marLeft w:val="640"/>
          <w:marRight w:val="0"/>
          <w:marTop w:val="0"/>
          <w:marBottom w:val="0"/>
          <w:divBdr>
            <w:top w:val="none" w:sz="0" w:space="0" w:color="auto"/>
            <w:left w:val="none" w:sz="0" w:space="0" w:color="auto"/>
            <w:bottom w:val="none" w:sz="0" w:space="0" w:color="auto"/>
            <w:right w:val="none" w:sz="0" w:space="0" w:color="auto"/>
          </w:divBdr>
        </w:div>
        <w:div w:id="1619141179">
          <w:marLeft w:val="640"/>
          <w:marRight w:val="0"/>
          <w:marTop w:val="0"/>
          <w:marBottom w:val="0"/>
          <w:divBdr>
            <w:top w:val="none" w:sz="0" w:space="0" w:color="auto"/>
            <w:left w:val="none" w:sz="0" w:space="0" w:color="auto"/>
            <w:bottom w:val="none" w:sz="0" w:space="0" w:color="auto"/>
            <w:right w:val="none" w:sz="0" w:space="0" w:color="auto"/>
          </w:divBdr>
        </w:div>
        <w:div w:id="1311517117">
          <w:marLeft w:val="640"/>
          <w:marRight w:val="0"/>
          <w:marTop w:val="0"/>
          <w:marBottom w:val="0"/>
          <w:divBdr>
            <w:top w:val="none" w:sz="0" w:space="0" w:color="auto"/>
            <w:left w:val="none" w:sz="0" w:space="0" w:color="auto"/>
            <w:bottom w:val="none" w:sz="0" w:space="0" w:color="auto"/>
            <w:right w:val="none" w:sz="0" w:space="0" w:color="auto"/>
          </w:divBdr>
        </w:div>
        <w:div w:id="992872260">
          <w:marLeft w:val="640"/>
          <w:marRight w:val="0"/>
          <w:marTop w:val="0"/>
          <w:marBottom w:val="0"/>
          <w:divBdr>
            <w:top w:val="none" w:sz="0" w:space="0" w:color="auto"/>
            <w:left w:val="none" w:sz="0" w:space="0" w:color="auto"/>
            <w:bottom w:val="none" w:sz="0" w:space="0" w:color="auto"/>
            <w:right w:val="none" w:sz="0" w:space="0" w:color="auto"/>
          </w:divBdr>
        </w:div>
        <w:div w:id="1153792794">
          <w:marLeft w:val="640"/>
          <w:marRight w:val="0"/>
          <w:marTop w:val="0"/>
          <w:marBottom w:val="0"/>
          <w:divBdr>
            <w:top w:val="none" w:sz="0" w:space="0" w:color="auto"/>
            <w:left w:val="none" w:sz="0" w:space="0" w:color="auto"/>
            <w:bottom w:val="none" w:sz="0" w:space="0" w:color="auto"/>
            <w:right w:val="none" w:sz="0" w:space="0" w:color="auto"/>
          </w:divBdr>
        </w:div>
        <w:div w:id="1272281223">
          <w:marLeft w:val="640"/>
          <w:marRight w:val="0"/>
          <w:marTop w:val="0"/>
          <w:marBottom w:val="0"/>
          <w:divBdr>
            <w:top w:val="none" w:sz="0" w:space="0" w:color="auto"/>
            <w:left w:val="none" w:sz="0" w:space="0" w:color="auto"/>
            <w:bottom w:val="none" w:sz="0" w:space="0" w:color="auto"/>
            <w:right w:val="none" w:sz="0" w:space="0" w:color="auto"/>
          </w:divBdr>
        </w:div>
        <w:div w:id="1891727930">
          <w:marLeft w:val="640"/>
          <w:marRight w:val="0"/>
          <w:marTop w:val="0"/>
          <w:marBottom w:val="0"/>
          <w:divBdr>
            <w:top w:val="none" w:sz="0" w:space="0" w:color="auto"/>
            <w:left w:val="none" w:sz="0" w:space="0" w:color="auto"/>
            <w:bottom w:val="none" w:sz="0" w:space="0" w:color="auto"/>
            <w:right w:val="none" w:sz="0" w:space="0" w:color="auto"/>
          </w:divBdr>
        </w:div>
        <w:div w:id="1031996631">
          <w:marLeft w:val="640"/>
          <w:marRight w:val="0"/>
          <w:marTop w:val="0"/>
          <w:marBottom w:val="0"/>
          <w:divBdr>
            <w:top w:val="none" w:sz="0" w:space="0" w:color="auto"/>
            <w:left w:val="none" w:sz="0" w:space="0" w:color="auto"/>
            <w:bottom w:val="none" w:sz="0" w:space="0" w:color="auto"/>
            <w:right w:val="none" w:sz="0" w:space="0" w:color="auto"/>
          </w:divBdr>
        </w:div>
      </w:divsChild>
    </w:div>
    <w:div w:id="631405461">
      <w:bodyDiv w:val="1"/>
      <w:marLeft w:val="0"/>
      <w:marRight w:val="0"/>
      <w:marTop w:val="0"/>
      <w:marBottom w:val="0"/>
      <w:divBdr>
        <w:top w:val="none" w:sz="0" w:space="0" w:color="auto"/>
        <w:left w:val="none" w:sz="0" w:space="0" w:color="auto"/>
        <w:bottom w:val="none" w:sz="0" w:space="0" w:color="auto"/>
        <w:right w:val="none" w:sz="0" w:space="0" w:color="auto"/>
      </w:divBdr>
      <w:divsChild>
        <w:div w:id="1546484806">
          <w:marLeft w:val="640"/>
          <w:marRight w:val="0"/>
          <w:marTop w:val="0"/>
          <w:marBottom w:val="0"/>
          <w:divBdr>
            <w:top w:val="none" w:sz="0" w:space="0" w:color="auto"/>
            <w:left w:val="none" w:sz="0" w:space="0" w:color="auto"/>
            <w:bottom w:val="none" w:sz="0" w:space="0" w:color="auto"/>
            <w:right w:val="none" w:sz="0" w:space="0" w:color="auto"/>
          </w:divBdr>
        </w:div>
        <w:div w:id="926420250">
          <w:marLeft w:val="640"/>
          <w:marRight w:val="0"/>
          <w:marTop w:val="0"/>
          <w:marBottom w:val="0"/>
          <w:divBdr>
            <w:top w:val="none" w:sz="0" w:space="0" w:color="auto"/>
            <w:left w:val="none" w:sz="0" w:space="0" w:color="auto"/>
            <w:bottom w:val="none" w:sz="0" w:space="0" w:color="auto"/>
            <w:right w:val="none" w:sz="0" w:space="0" w:color="auto"/>
          </w:divBdr>
        </w:div>
        <w:div w:id="512382681">
          <w:marLeft w:val="640"/>
          <w:marRight w:val="0"/>
          <w:marTop w:val="0"/>
          <w:marBottom w:val="0"/>
          <w:divBdr>
            <w:top w:val="none" w:sz="0" w:space="0" w:color="auto"/>
            <w:left w:val="none" w:sz="0" w:space="0" w:color="auto"/>
            <w:bottom w:val="none" w:sz="0" w:space="0" w:color="auto"/>
            <w:right w:val="none" w:sz="0" w:space="0" w:color="auto"/>
          </w:divBdr>
        </w:div>
        <w:div w:id="1927036096">
          <w:marLeft w:val="640"/>
          <w:marRight w:val="0"/>
          <w:marTop w:val="0"/>
          <w:marBottom w:val="0"/>
          <w:divBdr>
            <w:top w:val="none" w:sz="0" w:space="0" w:color="auto"/>
            <w:left w:val="none" w:sz="0" w:space="0" w:color="auto"/>
            <w:bottom w:val="none" w:sz="0" w:space="0" w:color="auto"/>
            <w:right w:val="none" w:sz="0" w:space="0" w:color="auto"/>
          </w:divBdr>
        </w:div>
        <w:div w:id="445079420">
          <w:marLeft w:val="640"/>
          <w:marRight w:val="0"/>
          <w:marTop w:val="0"/>
          <w:marBottom w:val="0"/>
          <w:divBdr>
            <w:top w:val="none" w:sz="0" w:space="0" w:color="auto"/>
            <w:left w:val="none" w:sz="0" w:space="0" w:color="auto"/>
            <w:bottom w:val="none" w:sz="0" w:space="0" w:color="auto"/>
            <w:right w:val="none" w:sz="0" w:space="0" w:color="auto"/>
          </w:divBdr>
        </w:div>
        <w:div w:id="707098392">
          <w:marLeft w:val="640"/>
          <w:marRight w:val="0"/>
          <w:marTop w:val="0"/>
          <w:marBottom w:val="0"/>
          <w:divBdr>
            <w:top w:val="none" w:sz="0" w:space="0" w:color="auto"/>
            <w:left w:val="none" w:sz="0" w:space="0" w:color="auto"/>
            <w:bottom w:val="none" w:sz="0" w:space="0" w:color="auto"/>
            <w:right w:val="none" w:sz="0" w:space="0" w:color="auto"/>
          </w:divBdr>
        </w:div>
        <w:div w:id="153113407">
          <w:marLeft w:val="640"/>
          <w:marRight w:val="0"/>
          <w:marTop w:val="0"/>
          <w:marBottom w:val="0"/>
          <w:divBdr>
            <w:top w:val="none" w:sz="0" w:space="0" w:color="auto"/>
            <w:left w:val="none" w:sz="0" w:space="0" w:color="auto"/>
            <w:bottom w:val="none" w:sz="0" w:space="0" w:color="auto"/>
            <w:right w:val="none" w:sz="0" w:space="0" w:color="auto"/>
          </w:divBdr>
        </w:div>
        <w:div w:id="881869227">
          <w:marLeft w:val="640"/>
          <w:marRight w:val="0"/>
          <w:marTop w:val="0"/>
          <w:marBottom w:val="0"/>
          <w:divBdr>
            <w:top w:val="none" w:sz="0" w:space="0" w:color="auto"/>
            <w:left w:val="none" w:sz="0" w:space="0" w:color="auto"/>
            <w:bottom w:val="none" w:sz="0" w:space="0" w:color="auto"/>
            <w:right w:val="none" w:sz="0" w:space="0" w:color="auto"/>
          </w:divBdr>
        </w:div>
        <w:div w:id="1569685236">
          <w:marLeft w:val="640"/>
          <w:marRight w:val="0"/>
          <w:marTop w:val="0"/>
          <w:marBottom w:val="0"/>
          <w:divBdr>
            <w:top w:val="none" w:sz="0" w:space="0" w:color="auto"/>
            <w:left w:val="none" w:sz="0" w:space="0" w:color="auto"/>
            <w:bottom w:val="none" w:sz="0" w:space="0" w:color="auto"/>
            <w:right w:val="none" w:sz="0" w:space="0" w:color="auto"/>
          </w:divBdr>
        </w:div>
        <w:div w:id="286206937">
          <w:marLeft w:val="640"/>
          <w:marRight w:val="0"/>
          <w:marTop w:val="0"/>
          <w:marBottom w:val="0"/>
          <w:divBdr>
            <w:top w:val="none" w:sz="0" w:space="0" w:color="auto"/>
            <w:left w:val="none" w:sz="0" w:space="0" w:color="auto"/>
            <w:bottom w:val="none" w:sz="0" w:space="0" w:color="auto"/>
            <w:right w:val="none" w:sz="0" w:space="0" w:color="auto"/>
          </w:divBdr>
        </w:div>
        <w:div w:id="643655034">
          <w:marLeft w:val="640"/>
          <w:marRight w:val="0"/>
          <w:marTop w:val="0"/>
          <w:marBottom w:val="0"/>
          <w:divBdr>
            <w:top w:val="none" w:sz="0" w:space="0" w:color="auto"/>
            <w:left w:val="none" w:sz="0" w:space="0" w:color="auto"/>
            <w:bottom w:val="none" w:sz="0" w:space="0" w:color="auto"/>
            <w:right w:val="none" w:sz="0" w:space="0" w:color="auto"/>
          </w:divBdr>
        </w:div>
        <w:div w:id="819077266">
          <w:marLeft w:val="640"/>
          <w:marRight w:val="0"/>
          <w:marTop w:val="0"/>
          <w:marBottom w:val="0"/>
          <w:divBdr>
            <w:top w:val="none" w:sz="0" w:space="0" w:color="auto"/>
            <w:left w:val="none" w:sz="0" w:space="0" w:color="auto"/>
            <w:bottom w:val="none" w:sz="0" w:space="0" w:color="auto"/>
            <w:right w:val="none" w:sz="0" w:space="0" w:color="auto"/>
          </w:divBdr>
        </w:div>
      </w:divsChild>
    </w:div>
    <w:div w:id="673923153">
      <w:bodyDiv w:val="1"/>
      <w:marLeft w:val="0"/>
      <w:marRight w:val="0"/>
      <w:marTop w:val="0"/>
      <w:marBottom w:val="0"/>
      <w:divBdr>
        <w:top w:val="none" w:sz="0" w:space="0" w:color="auto"/>
        <w:left w:val="none" w:sz="0" w:space="0" w:color="auto"/>
        <w:bottom w:val="none" w:sz="0" w:space="0" w:color="auto"/>
        <w:right w:val="none" w:sz="0" w:space="0" w:color="auto"/>
      </w:divBdr>
      <w:divsChild>
        <w:div w:id="808935602">
          <w:marLeft w:val="640"/>
          <w:marRight w:val="0"/>
          <w:marTop w:val="0"/>
          <w:marBottom w:val="0"/>
          <w:divBdr>
            <w:top w:val="none" w:sz="0" w:space="0" w:color="auto"/>
            <w:left w:val="none" w:sz="0" w:space="0" w:color="auto"/>
            <w:bottom w:val="none" w:sz="0" w:space="0" w:color="auto"/>
            <w:right w:val="none" w:sz="0" w:space="0" w:color="auto"/>
          </w:divBdr>
        </w:div>
      </w:divsChild>
    </w:div>
    <w:div w:id="758021967">
      <w:bodyDiv w:val="1"/>
      <w:marLeft w:val="0"/>
      <w:marRight w:val="0"/>
      <w:marTop w:val="0"/>
      <w:marBottom w:val="0"/>
      <w:divBdr>
        <w:top w:val="none" w:sz="0" w:space="0" w:color="auto"/>
        <w:left w:val="none" w:sz="0" w:space="0" w:color="auto"/>
        <w:bottom w:val="none" w:sz="0" w:space="0" w:color="auto"/>
        <w:right w:val="none" w:sz="0" w:space="0" w:color="auto"/>
      </w:divBdr>
      <w:divsChild>
        <w:div w:id="717438797">
          <w:marLeft w:val="640"/>
          <w:marRight w:val="0"/>
          <w:marTop w:val="0"/>
          <w:marBottom w:val="0"/>
          <w:divBdr>
            <w:top w:val="none" w:sz="0" w:space="0" w:color="auto"/>
            <w:left w:val="none" w:sz="0" w:space="0" w:color="auto"/>
            <w:bottom w:val="none" w:sz="0" w:space="0" w:color="auto"/>
            <w:right w:val="none" w:sz="0" w:space="0" w:color="auto"/>
          </w:divBdr>
        </w:div>
        <w:div w:id="66462551">
          <w:marLeft w:val="640"/>
          <w:marRight w:val="0"/>
          <w:marTop w:val="0"/>
          <w:marBottom w:val="0"/>
          <w:divBdr>
            <w:top w:val="none" w:sz="0" w:space="0" w:color="auto"/>
            <w:left w:val="none" w:sz="0" w:space="0" w:color="auto"/>
            <w:bottom w:val="none" w:sz="0" w:space="0" w:color="auto"/>
            <w:right w:val="none" w:sz="0" w:space="0" w:color="auto"/>
          </w:divBdr>
        </w:div>
        <w:div w:id="1136603781">
          <w:marLeft w:val="640"/>
          <w:marRight w:val="0"/>
          <w:marTop w:val="0"/>
          <w:marBottom w:val="0"/>
          <w:divBdr>
            <w:top w:val="none" w:sz="0" w:space="0" w:color="auto"/>
            <w:left w:val="none" w:sz="0" w:space="0" w:color="auto"/>
            <w:bottom w:val="none" w:sz="0" w:space="0" w:color="auto"/>
            <w:right w:val="none" w:sz="0" w:space="0" w:color="auto"/>
          </w:divBdr>
        </w:div>
        <w:div w:id="1065644200">
          <w:marLeft w:val="640"/>
          <w:marRight w:val="0"/>
          <w:marTop w:val="0"/>
          <w:marBottom w:val="0"/>
          <w:divBdr>
            <w:top w:val="none" w:sz="0" w:space="0" w:color="auto"/>
            <w:left w:val="none" w:sz="0" w:space="0" w:color="auto"/>
            <w:bottom w:val="none" w:sz="0" w:space="0" w:color="auto"/>
            <w:right w:val="none" w:sz="0" w:space="0" w:color="auto"/>
          </w:divBdr>
        </w:div>
        <w:div w:id="1997494589">
          <w:marLeft w:val="640"/>
          <w:marRight w:val="0"/>
          <w:marTop w:val="0"/>
          <w:marBottom w:val="0"/>
          <w:divBdr>
            <w:top w:val="none" w:sz="0" w:space="0" w:color="auto"/>
            <w:left w:val="none" w:sz="0" w:space="0" w:color="auto"/>
            <w:bottom w:val="none" w:sz="0" w:space="0" w:color="auto"/>
            <w:right w:val="none" w:sz="0" w:space="0" w:color="auto"/>
          </w:divBdr>
        </w:div>
      </w:divsChild>
    </w:div>
    <w:div w:id="791632095">
      <w:bodyDiv w:val="1"/>
      <w:marLeft w:val="0"/>
      <w:marRight w:val="0"/>
      <w:marTop w:val="0"/>
      <w:marBottom w:val="0"/>
      <w:divBdr>
        <w:top w:val="none" w:sz="0" w:space="0" w:color="auto"/>
        <w:left w:val="none" w:sz="0" w:space="0" w:color="auto"/>
        <w:bottom w:val="none" w:sz="0" w:space="0" w:color="auto"/>
        <w:right w:val="none" w:sz="0" w:space="0" w:color="auto"/>
      </w:divBdr>
      <w:divsChild>
        <w:div w:id="1465081191">
          <w:marLeft w:val="640"/>
          <w:marRight w:val="0"/>
          <w:marTop w:val="0"/>
          <w:marBottom w:val="0"/>
          <w:divBdr>
            <w:top w:val="none" w:sz="0" w:space="0" w:color="auto"/>
            <w:left w:val="none" w:sz="0" w:space="0" w:color="auto"/>
            <w:bottom w:val="none" w:sz="0" w:space="0" w:color="auto"/>
            <w:right w:val="none" w:sz="0" w:space="0" w:color="auto"/>
          </w:divBdr>
        </w:div>
        <w:div w:id="1783720080">
          <w:marLeft w:val="640"/>
          <w:marRight w:val="0"/>
          <w:marTop w:val="0"/>
          <w:marBottom w:val="0"/>
          <w:divBdr>
            <w:top w:val="none" w:sz="0" w:space="0" w:color="auto"/>
            <w:left w:val="none" w:sz="0" w:space="0" w:color="auto"/>
            <w:bottom w:val="none" w:sz="0" w:space="0" w:color="auto"/>
            <w:right w:val="none" w:sz="0" w:space="0" w:color="auto"/>
          </w:divBdr>
        </w:div>
        <w:div w:id="233321113">
          <w:marLeft w:val="640"/>
          <w:marRight w:val="0"/>
          <w:marTop w:val="0"/>
          <w:marBottom w:val="0"/>
          <w:divBdr>
            <w:top w:val="none" w:sz="0" w:space="0" w:color="auto"/>
            <w:left w:val="none" w:sz="0" w:space="0" w:color="auto"/>
            <w:bottom w:val="none" w:sz="0" w:space="0" w:color="auto"/>
            <w:right w:val="none" w:sz="0" w:space="0" w:color="auto"/>
          </w:divBdr>
        </w:div>
        <w:div w:id="583803717">
          <w:marLeft w:val="640"/>
          <w:marRight w:val="0"/>
          <w:marTop w:val="0"/>
          <w:marBottom w:val="0"/>
          <w:divBdr>
            <w:top w:val="none" w:sz="0" w:space="0" w:color="auto"/>
            <w:left w:val="none" w:sz="0" w:space="0" w:color="auto"/>
            <w:bottom w:val="none" w:sz="0" w:space="0" w:color="auto"/>
            <w:right w:val="none" w:sz="0" w:space="0" w:color="auto"/>
          </w:divBdr>
        </w:div>
      </w:divsChild>
    </w:div>
    <w:div w:id="809447376">
      <w:bodyDiv w:val="1"/>
      <w:marLeft w:val="0"/>
      <w:marRight w:val="0"/>
      <w:marTop w:val="0"/>
      <w:marBottom w:val="0"/>
      <w:divBdr>
        <w:top w:val="none" w:sz="0" w:space="0" w:color="auto"/>
        <w:left w:val="none" w:sz="0" w:space="0" w:color="auto"/>
        <w:bottom w:val="none" w:sz="0" w:space="0" w:color="auto"/>
        <w:right w:val="none" w:sz="0" w:space="0" w:color="auto"/>
      </w:divBdr>
      <w:divsChild>
        <w:div w:id="936865137">
          <w:marLeft w:val="640"/>
          <w:marRight w:val="0"/>
          <w:marTop w:val="0"/>
          <w:marBottom w:val="0"/>
          <w:divBdr>
            <w:top w:val="none" w:sz="0" w:space="0" w:color="auto"/>
            <w:left w:val="none" w:sz="0" w:space="0" w:color="auto"/>
            <w:bottom w:val="none" w:sz="0" w:space="0" w:color="auto"/>
            <w:right w:val="none" w:sz="0" w:space="0" w:color="auto"/>
          </w:divBdr>
        </w:div>
        <w:div w:id="1126041110">
          <w:marLeft w:val="640"/>
          <w:marRight w:val="0"/>
          <w:marTop w:val="0"/>
          <w:marBottom w:val="0"/>
          <w:divBdr>
            <w:top w:val="none" w:sz="0" w:space="0" w:color="auto"/>
            <w:left w:val="none" w:sz="0" w:space="0" w:color="auto"/>
            <w:bottom w:val="none" w:sz="0" w:space="0" w:color="auto"/>
            <w:right w:val="none" w:sz="0" w:space="0" w:color="auto"/>
          </w:divBdr>
        </w:div>
        <w:div w:id="2117290458">
          <w:marLeft w:val="640"/>
          <w:marRight w:val="0"/>
          <w:marTop w:val="0"/>
          <w:marBottom w:val="0"/>
          <w:divBdr>
            <w:top w:val="none" w:sz="0" w:space="0" w:color="auto"/>
            <w:left w:val="none" w:sz="0" w:space="0" w:color="auto"/>
            <w:bottom w:val="none" w:sz="0" w:space="0" w:color="auto"/>
            <w:right w:val="none" w:sz="0" w:space="0" w:color="auto"/>
          </w:divBdr>
        </w:div>
        <w:div w:id="1446926881">
          <w:marLeft w:val="640"/>
          <w:marRight w:val="0"/>
          <w:marTop w:val="0"/>
          <w:marBottom w:val="0"/>
          <w:divBdr>
            <w:top w:val="none" w:sz="0" w:space="0" w:color="auto"/>
            <w:left w:val="none" w:sz="0" w:space="0" w:color="auto"/>
            <w:bottom w:val="none" w:sz="0" w:space="0" w:color="auto"/>
            <w:right w:val="none" w:sz="0" w:space="0" w:color="auto"/>
          </w:divBdr>
        </w:div>
        <w:div w:id="1206603964">
          <w:marLeft w:val="640"/>
          <w:marRight w:val="0"/>
          <w:marTop w:val="0"/>
          <w:marBottom w:val="0"/>
          <w:divBdr>
            <w:top w:val="none" w:sz="0" w:space="0" w:color="auto"/>
            <w:left w:val="none" w:sz="0" w:space="0" w:color="auto"/>
            <w:bottom w:val="none" w:sz="0" w:space="0" w:color="auto"/>
            <w:right w:val="none" w:sz="0" w:space="0" w:color="auto"/>
          </w:divBdr>
        </w:div>
        <w:div w:id="1862426904">
          <w:marLeft w:val="640"/>
          <w:marRight w:val="0"/>
          <w:marTop w:val="0"/>
          <w:marBottom w:val="0"/>
          <w:divBdr>
            <w:top w:val="none" w:sz="0" w:space="0" w:color="auto"/>
            <w:left w:val="none" w:sz="0" w:space="0" w:color="auto"/>
            <w:bottom w:val="none" w:sz="0" w:space="0" w:color="auto"/>
            <w:right w:val="none" w:sz="0" w:space="0" w:color="auto"/>
          </w:divBdr>
        </w:div>
        <w:div w:id="1753743539">
          <w:marLeft w:val="640"/>
          <w:marRight w:val="0"/>
          <w:marTop w:val="0"/>
          <w:marBottom w:val="0"/>
          <w:divBdr>
            <w:top w:val="none" w:sz="0" w:space="0" w:color="auto"/>
            <w:left w:val="none" w:sz="0" w:space="0" w:color="auto"/>
            <w:bottom w:val="none" w:sz="0" w:space="0" w:color="auto"/>
            <w:right w:val="none" w:sz="0" w:space="0" w:color="auto"/>
          </w:divBdr>
        </w:div>
        <w:div w:id="1220432838">
          <w:marLeft w:val="640"/>
          <w:marRight w:val="0"/>
          <w:marTop w:val="0"/>
          <w:marBottom w:val="0"/>
          <w:divBdr>
            <w:top w:val="none" w:sz="0" w:space="0" w:color="auto"/>
            <w:left w:val="none" w:sz="0" w:space="0" w:color="auto"/>
            <w:bottom w:val="none" w:sz="0" w:space="0" w:color="auto"/>
            <w:right w:val="none" w:sz="0" w:space="0" w:color="auto"/>
          </w:divBdr>
        </w:div>
        <w:div w:id="2076664146">
          <w:marLeft w:val="640"/>
          <w:marRight w:val="0"/>
          <w:marTop w:val="0"/>
          <w:marBottom w:val="0"/>
          <w:divBdr>
            <w:top w:val="none" w:sz="0" w:space="0" w:color="auto"/>
            <w:left w:val="none" w:sz="0" w:space="0" w:color="auto"/>
            <w:bottom w:val="none" w:sz="0" w:space="0" w:color="auto"/>
            <w:right w:val="none" w:sz="0" w:space="0" w:color="auto"/>
          </w:divBdr>
        </w:div>
        <w:div w:id="998271922">
          <w:marLeft w:val="640"/>
          <w:marRight w:val="0"/>
          <w:marTop w:val="0"/>
          <w:marBottom w:val="0"/>
          <w:divBdr>
            <w:top w:val="none" w:sz="0" w:space="0" w:color="auto"/>
            <w:left w:val="none" w:sz="0" w:space="0" w:color="auto"/>
            <w:bottom w:val="none" w:sz="0" w:space="0" w:color="auto"/>
            <w:right w:val="none" w:sz="0" w:space="0" w:color="auto"/>
          </w:divBdr>
        </w:div>
      </w:divsChild>
    </w:div>
    <w:div w:id="1089232945">
      <w:bodyDiv w:val="1"/>
      <w:marLeft w:val="0"/>
      <w:marRight w:val="0"/>
      <w:marTop w:val="0"/>
      <w:marBottom w:val="0"/>
      <w:divBdr>
        <w:top w:val="none" w:sz="0" w:space="0" w:color="auto"/>
        <w:left w:val="none" w:sz="0" w:space="0" w:color="auto"/>
        <w:bottom w:val="none" w:sz="0" w:space="0" w:color="auto"/>
        <w:right w:val="none" w:sz="0" w:space="0" w:color="auto"/>
      </w:divBdr>
      <w:divsChild>
        <w:div w:id="1160661191">
          <w:marLeft w:val="640"/>
          <w:marRight w:val="0"/>
          <w:marTop w:val="0"/>
          <w:marBottom w:val="0"/>
          <w:divBdr>
            <w:top w:val="none" w:sz="0" w:space="0" w:color="auto"/>
            <w:left w:val="none" w:sz="0" w:space="0" w:color="auto"/>
            <w:bottom w:val="none" w:sz="0" w:space="0" w:color="auto"/>
            <w:right w:val="none" w:sz="0" w:space="0" w:color="auto"/>
          </w:divBdr>
        </w:div>
        <w:div w:id="112750335">
          <w:marLeft w:val="640"/>
          <w:marRight w:val="0"/>
          <w:marTop w:val="0"/>
          <w:marBottom w:val="0"/>
          <w:divBdr>
            <w:top w:val="none" w:sz="0" w:space="0" w:color="auto"/>
            <w:left w:val="none" w:sz="0" w:space="0" w:color="auto"/>
            <w:bottom w:val="none" w:sz="0" w:space="0" w:color="auto"/>
            <w:right w:val="none" w:sz="0" w:space="0" w:color="auto"/>
          </w:divBdr>
        </w:div>
        <w:div w:id="1527599488">
          <w:marLeft w:val="640"/>
          <w:marRight w:val="0"/>
          <w:marTop w:val="0"/>
          <w:marBottom w:val="0"/>
          <w:divBdr>
            <w:top w:val="none" w:sz="0" w:space="0" w:color="auto"/>
            <w:left w:val="none" w:sz="0" w:space="0" w:color="auto"/>
            <w:bottom w:val="none" w:sz="0" w:space="0" w:color="auto"/>
            <w:right w:val="none" w:sz="0" w:space="0" w:color="auto"/>
          </w:divBdr>
        </w:div>
        <w:div w:id="823085330">
          <w:marLeft w:val="640"/>
          <w:marRight w:val="0"/>
          <w:marTop w:val="0"/>
          <w:marBottom w:val="0"/>
          <w:divBdr>
            <w:top w:val="none" w:sz="0" w:space="0" w:color="auto"/>
            <w:left w:val="none" w:sz="0" w:space="0" w:color="auto"/>
            <w:bottom w:val="none" w:sz="0" w:space="0" w:color="auto"/>
            <w:right w:val="none" w:sz="0" w:space="0" w:color="auto"/>
          </w:divBdr>
        </w:div>
        <w:div w:id="1370758209">
          <w:marLeft w:val="640"/>
          <w:marRight w:val="0"/>
          <w:marTop w:val="0"/>
          <w:marBottom w:val="0"/>
          <w:divBdr>
            <w:top w:val="none" w:sz="0" w:space="0" w:color="auto"/>
            <w:left w:val="none" w:sz="0" w:space="0" w:color="auto"/>
            <w:bottom w:val="none" w:sz="0" w:space="0" w:color="auto"/>
            <w:right w:val="none" w:sz="0" w:space="0" w:color="auto"/>
          </w:divBdr>
        </w:div>
        <w:div w:id="131363896">
          <w:marLeft w:val="640"/>
          <w:marRight w:val="0"/>
          <w:marTop w:val="0"/>
          <w:marBottom w:val="0"/>
          <w:divBdr>
            <w:top w:val="none" w:sz="0" w:space="0" w:color="auto"/>
            <w:left w:val="none" w:sz="0" w:space="0" w:color="auto"/>
            <w:bottom w:val="none" w:sz="0" w:space="0" w:color="auto"/>
            <w:right w:val="none" w:sz="0" w:space="0" w:color="auto"/>
          </w:divBdr>
        </w:div>
      </w:divsChild>
    </w:div>
    <w:div w:id="1145778965">
      <w:bodyDiv w:val="1"/>
      <w:marLeft w:val="0"/>
      <w:marRight w:val="0"/>
      <w:marTop w:val="0"/>
      <w:marBottom w:val="0"/>
      <w:divBdr>
        <w:top w:val="none" w:sz="0" w:space="0" w:color="auto"/>
        <w:left w:val="none" w:sz="0" w:space="0" w:color="auto"/>
        <w:bottom w:val="none" w:sz="0" w:space="0" w:color="auto"/>
        <w:right w:val="none" w:sz="0" w:space="0" w:color="auto"/>
      </w:divBdr>
      <w:divsChild>
        <w:div w:id="698777265">
          <w:marLeft w:val="640"/>
          <w:marRight w:val="0"/>
          <w:marTop w:val="0"/>
          <w:marBottom w:val="0"/>
          <w:divBdr>
            <w:top w:val="none" w:sz="0" w:space="0" w:color="auto"/>
            <w:left w:val="none" w:sz="0" w:space="0" w:color="auto"/>
            <w:bottom w:val="none" w:sz="0" w:space="0" w:color="auto"/>
            <w:right w:val="none" w:sz="0" w:space="0" w:color="auto"/>
          </w:divBdr>
        </w:div>
        <w:div w:id="59718992">
          <w:marLeft w:val="640"/>
          <w:marRight w:val="0"/>
          <w:marTop w:val="0"/>
          <w:marBottom w:val="0"/>
          <w:divBdr>
            <w:top w:val="none" w:sz="0" w:space="0" w:color="auto"/>
            <w:left w:val="none" w:sz="0" w:space="0" w:color="auto"/>
            <w:bottom w:val="none" w:sz="0" w:space="0" w:color="auto"/>
            <w:right w:val="none" w:sz="0" w:space="0" w:color="auto"/>
          </w:divBdr>
        </w:div>
        <w:div w:id="1097211175">
          <w:marLeft w:val="640"/>
          <w:marRight w:val="0"/>
          <w:marTop w:val="0"/>
          <w:marBottom w:val="0"/>
          <w:divBdr>
            <w:top w:val="none" w:sz="0" w:space="0" w:color="auto"/>
            <w:left w:val="none" w:sz="0" w:space="0" w:color="auto"/>
            <w:bottom w:val="none" w:sz="0" w:space="0" w:color="auto"/>
            <w:right w:val="none" w:sz="0" w:space="0" w:color="auto"/>
          </w:divBdr>
        </w:div>
        <w:div w:id="2070035695">
          <w:marLeft w:val="640"/>
          <w:marRight w:val="0"/>
          <w:marTop w:val="0"/>
          <w:marBottom w:val="0"/>
          <w:divBdr>
            <w:top w:val="none" w:sz="0" w:space="0" w:color="auto"/>
            <w:left w:val="none" w:sz="0" w:space="0" w:color="auto"/>
            <w:bottom w:val="none" w:sz="0" w:space="0" w:color="auto"/>
            <w:right w:val="none" w:sz="0" w:space="0" w:color="auto"/>
          </w:divBdr>
        </w:div>
      </w:divsChild>
    </w:div>
    <w:div w:id="1161115532">
      <w:bodyDiv w:val="1"/>
      <w:marLeft w:val="0"/>
      <w:marRight w:val="0"/>
      <w:marTop w:val="0"/>
      <w:marBottom w:val="0"/>
      <w:divBdr>
        <w:top w:val="none" w:sz="0" w:space="0" w:color="auto"/>
        <w:left w:val="none" w:sz="0" w:space="0" w:color="auto"/>
        <w:bottom w:val="none" w:sz="0" w:space="0" w:color="auto"/>
        <w:right w:val="none" w:sz="0" w:space="0" w:color="auto"/>
      </w:divBdr>
      <w:divsChild>
        <w:div w:id="745492554">
          <w:marLeft w:val="640"/>
          <w:marRight w:val="0"/>
          <w:marTop w:val="0"/>
          <w:marBottom w:val="0"/>
          <w:divBdr>
            <w:top w:val="none" w:sz="0" w:space="0" w:color="auto"/>
            <w:left w:val="none" w:sz="0" w:space="0" w:color="auto"/>
            <w:bottom w:val="none" w:sz="0" w:space="0" w:color="auto"/>
            <w:right w:val="none" w:sz="0" w:space="0" w:color="auto"/>
          </w:divBdr>
        </w:div>
        <w:div w:id="1466921854">
          <w:marLeft w:val="640"/>
          <w:marRight w:val="0"/>
          <w:marTop w:val="0"/>
          <w:marBottom w:val="0"/>
          <w:divBdr>
            <w:top w:val="none" w:sz="0" w:space="0" w:color="auto"/>
            <w:left w:val="none" w:sz="0" w:space="0" w:color="auto"/>
            <w:bottom w:val="none" w:sz="0" w:space="0" w:color="auto"/>
            <w:right w:val="none" w:sz="0" w:space="0" w:color="auto"/>
          </w:divBdr>
        </w:div>
        <w:div w:id="1710304132">
          <w:marLeft w:val="640"/>
          <w:marRight w:val="0"/>
          <w:marTop w:val="0"/>
          <w:marBottom w:val="0"/>
          <w:divBdr>
            <w:top w:val="none" w:sz="0" w:space="0" w:color="auto"/>
            <w:left w:val="none" w:sz="0" w:space="0" w:color="auto"/>
            <w:bottom w:val="none" w:sz="0" w:space="0" w:color="auto"/>
            <w:right w:val="none" w:sz="0" w:space="0" w:color="auto"/>
          </w:divBdr>
        </w:div>
        <w:div w:id="2135901747">
          <w:marLeft w:val="640"/>
          <w:marRight w:val="0"/>
          <w:marTop w:val="0"/>
          <w:marBottom w:val="0"/>
          <w:divBdr>
            <w:top w:val="none" w:sz="0" w:space="0" w:color="auto"/>
            <w:left w:val="none" w:sz="0" w:space="0" w:color="auto"/>
            <w:bottom w:val="none" w:sz="0" w:space="0" w:color="auto"/>
            <w:right w:val="none" w:sz="0" w:space="0" w:color="auto"/>
          </w:divBdr>
        </w:div>
        <w:div w:id="732391925">
          <w:marLeft w:val="640"/>
          <w:marRight w:val="0"/>
          <w:marTop w:val="0"/>
          <w:marBottom w:val="0"/>
          <w:divBdr>
            <w:top w:val="none" w:sz="0" w:space="0" w:color="auto"/>
            <w:left w:val="none" w:sz="0" w:space="0" w:color="auto"/>
            <w:bottom w:val="none" w:sz="0" w:space="0" w:color="auto"/>
            <w:right w:val="none" w:sz="0" w:space="0" w:color="auto"/>
          </w:divBdr>
        </w:div>
        <w:div w:id="1947958339">
          <w:marLeft w:val="640"/>
          <w:marRight w:val="0"/>
          <w:marTop w:val="0"/>
          <w:marBottom w:val="0"/>
          <w:divBdr>
            <w:top w:val="none" w:sz="0" w:space="0" w:color="auto"/>
            <w:left w:val="none" w:sz="0" w:space="0" w:color="auto"/>
            <w:bottom w:val="none" w:sz="0" w:space="0" w:color="auto"/>
            <w:right w:val="none" w:sz="0" w:space="0" w:color="auto"/>
          </w:divBdr>
        </w:div>
      </w:divsChild>
    </w:div>
    <w:div w:id="1169490606">
      <w:bodyDiv w:val="1"/>
      <w:marLeft w:val="0"/>
      <w:marRight w:val="0"/>
      <w:marTop w:val="0"/>
      <w:marBottom w:val="0"/>
      <w:divBdr>
        <w:top w:val="none" w:sz="0" w:space="0" w:color="auto"/>
        <w:left w:val="none" w:sz="0" w:space="0" w:color="auto"/>
        <w:bottom w:val="none" w:sz="0" w:space="0" w:color="auto"/>
        <w:right w:val="none" w:sz="0" w:space="0" w:color="auto"/>
      </w:divBdr>
      <w:divsChild>
        <w:div w:id="1286539616">
          <w:marLeft w:val="640"/>
          <w:marRight w:val="0"/>
          <w:marTop w:val="0"/>
          <w:marBottom w:val="0"/>
          <w:divBdr>
            <w:top w:val="none" w:sz="0" w:space="0" w:color="auto"/>
            <w:left w:val="none" w:sz="0" w:space="0" w:color="auto"/>
            <w:bottom w:val="none" w:sz="0" w:space="0" w:color="auto"/>
            <w:right w:val="none" w:sz="0" w:space="0" w:color="auto"/>
          </w:divBdr>
        </w:div>
        <w:div w:id="646325117">
          <w:marLeft w:val="640"/>
          <w:marRight w:val="0"/>
          <w:marTop w:val="0"/>
          <w:marBottom w:val="0"/>
          <w:divBdr>
            <w:top w:val="none" w:sz="0" w:space="0" w:color="auto"/>
            <w:left w:val="none" w:sz="0" w:space="0" w:color="auto"/>
            <w:bottom w:val="none" w:sz="0" w:space="0" w:color="auto"/>
            <w:right w:val="none" w:sz="0" w:space="0" w:color="auto"/>
          </w:divBdr>
        </w:div>
        <w:div w:id="387414530">
          <w:marLeft w:val="640"/>
          <w:marRight w:val="0"/>
          <w:marTop w:val="0"/>
          <w:marBottom w:val="0"/>
          <w:divBdr>
            <w:top w:val="none" w:sz="0" w:space="0" w:color="auto"/>
            <w:left w:val="none" w:sz="0" w:space="0" w:color="auto"/>
            <w:bottom w:val="none" w:sz="0" w:space="0" w:color="auto"/>
            <w:right w:val="none" w:sz="0" w:space="0" w:color="auto"/>
          </w:divBdr>
        </w:div>
        <w:div w:id="1366708799">
          <w:marLeft w:val="640"/>
          <w:marRight w:val="0"/>
          <w:marTop w:val="0"/>
          <w:marBottom w:val="0"/>
          <w:divBdr>
            <w:top w:val="none" w:sz="0" w:space="0" w:color="auto"/>
            <w:left w:val="none" w:sz="0" w:space="0" w:color="auto"/>
            <w:bottom w:val="none" w:sz="0" w:space="0" w:color="auto"/>
            <w:right w:val="none" w:sz="0" w:space="0" w:color="auto"/>
          </w:divBdr>
        </w:div>
        <w:div w:id="1312634773">
          <w:marLeft w:val="640"/>
          <w:marRight w:val="0"/>
          <w:marTop w:val="0"/>
          <w:marBottom w:val="0"/>
          <w:divBdr>
            <w:top w:val="none" w:sz="0" w:space="0" w:color="auto"/>
            <w:left w:val="none" w:sz="0" w:space="0" w:color="auto"/>
            <w:bottom w:val="none" w:sz="0" w:space="0" w:color="auto"/>
            <w:right w:val="none" w:sz="0" w:space="0" w:color="auto"/>
          </w:divBdr>
        </w:div>
        <w:div w:id="1542129330">
          <w:marLeft w:val="640"/>
          <w:marRight w:val="0"/>
          <w:marTop w:val="0"/>
          <w:marBottom w:val="0"/>
          <w:divBdr>
            <w:top w:val="none" w:sz="0" w:space="0" w:color="auto"/>
            <w:left w:val="none" w:sz="0" w:space="0" w:color="auto"/>
            <w:bottom w:val="none" w:sz="0" w:space="0" w:color="auto"/>
            <w:right w:val="none" w:sz="0" w:space="0" w:color="auto"/>
          </w:divBdr>
        </w:div>
        <w:div w:id="1923223836">
          <w:marLeft w:val="640"/>
          <w:marRight w:val="0"/>
          <w:marTop w:val="0"/>
          <w:marBottom w:val="0"/>
          <w:divBdr>
            <w:top w:val="none" w:sz="0" w:space="0" w:color="auto"/>
            <w:left w:val="none" w:sz="0" w:space="0" w:color="auto"/>
            <w:bottom w:val="none" w:sz="0" w:space="0" w:color="auto"/>
            <w:right w:val="none" w:sz="0" w:space="0" w:color="auto"/>
          </w:divBdr>
        </w:div>
        <w:div w:id="1686593289">
          <w:marLeft w:val="640"/>
          <w:marRight w:val="0"/>
          <w:marTop w:val="0"/>
          <w:marBottom w:val="0"/>
          <w:divBdr>
            <w:top w:val="none" w:sz="0" w:space="0" w:color="auto"/>
            <w:left w:val="none" w:sz="0" w:space="0" w:color="auto"/>
            <w:bottom w:val="none" w:sz="0" w:space="0" w:color="auto"/>
            <w:right w:val="none" w:sz="0" w:space="0" w:color="auto"/>
          </w:divBdr>
        </w:div>
        <w:div w:id="2104105061">
          <w:marLeft w:val="640"/>
          <w:marRight w:val="0"/>
          <w:marTop w:val="0"/>
          <w:marBottom w:val="0"/>
          <w:divBdr>
            <w:top w:val="none" w:sz="0" w:space="0" w:color="auto"/>
            <w:left w:val="none" w:sz="0" w:space="0" w:color="auto"/>
            <w:bottom w:val="none" w:sz="0" w:space="0" w:color="auto"/>
            <w:right w:val="none" w:sz="0" w:space="0" w:color="auto"/>
          </w:divBdr>
        </w:div>
        <w:div w:id="1536432070">
          <w:marLeft w:val="640"/>
          <w:marRight w:val="0"/>
          <w:marTop w:val="0"/>
          <w:marBottom w:val="0"/>
          <w:divBdr>
            <w:top w:val="none" w:sz="0" w:space="0" w:color="auto"/>
            <w:left w:val="none" w:sz="0" w:space="0" w:color="auto"/>
            <w:bottom w:val="none" w:sz="0" w:space="0" w:color="auto"/>
            <w:right w:val="none" w:sz="0" w:space="0" w:color="auto"/>
          </w:divBdr>
        </w:div>
        <w:div w:id="217474598">
          <w:marLeft w:val="640"/>
          <w:marRight w:val="0"/>
          <w:marTop w:val="0"/>
          <w:marBottom w:val="0"/>
          <w:divBdr>
            <w:top w:val="none" w:sz="0" w:space="0" w:color="auto"/>
            <w:left w:val="none" w:sz="0" w:space="0" w:color="auto"/>
            <w:bottom w:val="none" w:sz="0" w:space="0" w:color="auto"/>
            <w:right w:val="none" w:sz="0" w:space="0" w:color="auto"/>
          </w:divBdr>
        </w:div>
        <w:div w:id="1618177586">
          <w:marLeft w:val="640"/>
          <w:marRight w:val="0"/>
          <w:marTop w:val="0"/>
          <w:marBottom w:val="0"/>
          <w:divBdr>
            <w:top w:val="none" w:sz="0" w:space="0" w:color="auto"/>
            <w:left w:val="none" w:sz="0" w:space="0" w:color="auto"/>
            <w:bottom w:val="none" w:sz="0" w:space="0" w:color="auto"/>
            <w:right w:val="none" w:sz="0" w:space="0" w:color="auto"/>
          </w:divBdr>
        </w:div>
        <w:div w:id="253052501">
          <w:marLeft w:val="640"/>
          <w:marRight w:val="0"/>
          <w:marTop w:val="0"/>
          <w:marBottom w:val="0"/>
          <w:divBdr>
            <w:top w:val="none" w:sz="0" w:space="0" w:color="auto"/>
            <w:left w:val="none" w:sz="0" w:space="0" w:color="auto"/>
            <w:bottom w:val="none" w:sz="0" w:space="0" w:color="auto"/>
            <w:right w:val="none" w:sz="0" w:space="0" w:color="auto"/>
          </w:divBdr>
        </w:div>
        <w:div w:id="985165681">
          <w:marLeft w:val="640"/>
          <w:marRight w:val="0"/>
          <w:marTop w:val="0"/>
          <w:marBottom w:val="0"/>
          <w:divBdr>
            <w:top w:val="none" w:sz="0" w:space="0" w:color="auto"/>
            <w:left w:val="none" w:sz="0" w:space="0" w:color="auto"/>
            <w:bottom w:val="none" w:sz="0" w:space="0" w:color="auto"/>
            <w:right w:val="none" w:sz="0" w:space="0" w:color="auto"/>
          </w:divBdr>
        </w:div>
        <w:div w:id="1854880004">
          <w:marLeft w:val="640"/>
          <w:marRight w:val="0"/>
          <w:marTop w:val="0"/>
          <w:marBottom w:val="0"/>
          <w:divBdr>
            <w:top w:val="none" w:sz="0" w:space="0" w:color="auto"/>
            <w:left w:val="none" w:sz="0" w:space="0" w:color="auto"/>
            <w:bottom w:val="none" w:sz="0" w:space="0" w:color="auto"/>
            <w:right w:val="none" w:sz="0" w:space="0" w:color="auto"/>
          </w:divBdr>
        </w:div>
        <w:div w:id="1548175023">
          <w:marLeft w:val="640"/>
          <w:marRight w:val="0"/>
          <w:marTop w:val="0"/>
          <w:marBottom w:val="0"/>
          <w:divBdr>
            <w:top w:val="none" w:sz="0" w:space="0" w:color="auto"/>
            <w:left w:val="none" w:sz="0" w:space="0" w:color="auto"/>
            <w:bottom w:val="none" w:sz="0" w:space="0" w:color="auto"/>
            <w:right w:val="none" w:sz="0" w:space="0" w:color="auto"/>
          </w:divBdr>
        </w:div>
      </w:divsChild>
    </w:div>
    <w:div w:id="1196889749">
      <w:bodyDiv w:val="1"/>
      <w:marLeft w:val="0"/>
      <w:marRight w:val="0"/>
      <w:marTop w:val="0"/>
      <w:marBottom w:val="0"/>
      <w:divBdr>
        <w:top w:val="none" w:sz="0" w:space="0" w:color="auto"/>
        <w:left w:val="none" w:sz="0" w:space="0" w:color="auto"/>
        <w:bottom w:val="none" w:sz="0" w:space="0" w:color="auto"/>
        <w:right w:val="none" w:sz="0" w:space="0" w:color="auto"/>
      </w:divBdr>
      <w:divsChild>
        <w:div w:id="66271470">
          <w:marLeft w:val="640"/>
          <w:marRight w:val="0"/>
          <w:marTop w:val="0"/>
          <w:marBottom w:val="0"/>
          <w:divBdr>
            <w:top w:val="none" w:sz="0" w:space="0" w:color="auto"/>
            <w:left w:val="none" w:sz="0" w:space="0" w:color="auto"/>
            <w:bottom w:val="none" w:sz="0" w:space="0" w:color="auto"/>
            <w:right w:val="none" w:sz="0" w:space="0" w:color="auto"/>
          </w:divBdr>
        </w:div>
        <w:div w:id="290675616">
          <w:marLeft w:val="640"/>
          <w:marRight w:val="0"/>
          <w:marTop w:val="0"/>
          <w:marBottom w:val="0"/>
          <w:divBdr>
            <w:top w:val="none" w:sz="0" w:space="0" w:color="auto"/>
            <w:left w:val="none" w:sz="0" w:space="0" w:color="auto"/>
            <w:bottom w:val="none" w:sz="0" w:space="0" w:color="auto"/>
            <w:right w:val="none" w:sz="0" w:space="0" w:color="auto"/>
          </w:divBdr>
        </w:div>
        <w:div w:id="767507940">
          <w:marLeft w:val="640"/>
          <w:marRight w:val="0"/>
          <w:marTop w:val="0"/>
          <w:marBottom w:val="0"/>
          <w:divBdr>
            <w:top w:val="none" w:sz="0" w:space="0" w:color="auto"/>
            <w:left w:val="none" w:sz="0" w:space="0" w:color="auto"/>
            <w:bottom w:val="none" w:sz="0" w:space="0" w:color="auto"/>
            <w:right w:val="none" w:sz="0" w:space="0" w:color="auto"/>
          </w:divBdr>
        </w:div>
        <w:div w:id="1788968511">
          <w:marLeft w:val="640"/>
          <w:marRight w:val="0"/>
          <w:marTop w:val="0"/>
          <w:marBottom w:val="0"/>
          <w:divBdr>
            <w:top w:val="none" w:sz="0" w:space="0" w:color="auto"/>
            <w:left w:val="none" w:sz="0" w:space="0" w:color="auto"/>
            <w:bottom w:val="none" w:sz="0" w:space="0" w:color="auto"/>
            <w:right w:val="none" w:sz="0" w:space="0" w:color="auto"/>
          </w:divBdr>
        </w:div>
        <w:div w:id="1509515931">
          <w:marLeft w:val="640"/>
          <w:marRight w:val="0"/>
          <w:marTop w:val="0"/>
          <w:marBottom w:val="0"/>
          <w:divBdr>
            <w:top w:val="none" w:sz="0" w:space="0" w:color="auto"/>
            <w:left w:val="none" w:sz="0" w:space="0" w:color="auto"/>
            <w:bottom w:val="none" w:sz="0" w:space="0" w:color="auto"/>
            <w:right w:val="none" w:sz="0" w:space="0" w:color="auto"/>
          </w:divBdr>
        </w:div>
        <w:div w:id="1920602333">
          <w:marLeft w:val="640"/>
          <w:marRight w:val="0"/>
          <w:marTop w:val="0"/>
          <w:marBottom w:val="0"/>
          <w:divBdr>
            <w:top w:val="none" w:sz="0" w:space="0" w:color="auto"/>
            <w:left w:val="none" w:sz="0" w:space="0" w:color="auto"/>
            <w:bottom w:val="none" w:sz="0" w:space="0" w:color="auto"/>
            <w:right w:val="none" w:sz="0" w:space="0" w:color="auto"/>
          </w:divBdr>
        </w:div>
        <w:div w:id="1890336909">
          <w:marLeft w:val="640"/>
          <w:marRight w:val="0"/>
          <w:marTop w:val="0"/>
          <w:marBottom w:val="0"/>
          <w:divBdr>
            <w:top w:val="none" w:sz="0" w:space="0" w:color="auto"/>
            <w:left w:val="none" w:sz="0" w:space="0" w:color="auto"/>
            <w:bottom w:val="none" w:sz="0" w:space="0" w:color="auto"/>
            <w:right w:val="none" w:sz="0" w:space="0" w:color="auto"/>
          </w:divBdr>
        </w:div>
        <w:div w:id="54593141">
          <w:marLeft w:val="640"/>
          <w:marRight w:val="0"/>
          <w:marTop w:val="0"/>
          <w:marBottom w:val="0"/>
          <w:divBdr>
            <w:top w:val="none" w:sz="0" w:space="0" w:color="auto"/>
            <w:left w:val="none" w:sz="0" w:space="0" w:color="auto"/>
            <w:bottom w:val="none" w:sz="0" w:space="0" w:color="auto"/>
            <w:right w:val="none" w:sz="0" w:space="0" w:color="auto"/>
          </w:divBdr>
        </w:div>
      </w:divsChild>
    </w:div>
    <w:div w:id="1330013889">
      <w:bodyDiv w:val="1"/>
      <w:marLeft w:val="0"/>
      <w:marRight w:val="0"/>
      <w:marTop w:val="0"/>
      <w:marBottom w:val="0"/>
      <w:divBdr>
        <w:top w:val="none" w:sz="0" w:space="0" w:color="auto"/>
        <w:left w:val="none" w:sz="0" w:space="0" w:color="auto"/>
        <w:bottom w:val="none" w:sz="0" w:space="0" w:color="auto"/>
        <w:right w:val="none" w:sz="0" w:space="0" w:color="auto"/>
      </w:divBdr>
      <w:divsChild>
        <w:div w:id="1015687516">
          <w:marLeft w:val="640"/>
          <w:marRight w:val="0"/>
          <w:marTop w:val="0"/>
          <w:marBottom w:val="0"/>
          <w:divBdr>
            <w:top w:val="none" w:sz="0" w:space="0" w:color="auto"/>
            <w:left w:val="none" w:sz="0" w:space="0" w:color="auto"/>
            <w:bottom w:val="none" w:sz="0" w:space="0" w:color="auto"/>
            <w:right w:val="none" w:sz="0" w:space="0" w:color="auto"/>
          </w:divBdr>
        </w:div>
      </w:divsChild>
    </w:div>
    <w:div w:id="1341665283">
      <w:bodyDiv w:val="1"/>
      <w:marLeft w:val="0"/>
      <w:marRight w:val="0"/>
      <w:marTop w:val="0"/>
      <w:marBottom w:val="0"/>
      <w:divBdr>
        <w:top w:val="none" w:sz="0" w:space="0" w:color="auto"/>
        <w:left w:val="none" w:sz="0" w:space="0" w:color="auto"/>
        <w:bottom w:val="none" w:sz="0" w:space="0" w:color="auto"/>
        <w:right w:val="none" w:sz="0" w:space="0" w:color="auto"/>
      </w:divBdr>
      <w:divsChild>
        <w:div w:id="852887352">
          <w:marLeft w:val="640"/>
          <w:marRight w:val="0"/>
          <w:marTop w:val="0"/>
          <w:marBottom w:val="0"/>
          <w:divBdr>
            <w:top w:val="none" w:sz="0" w:space="0" w:color="auto"/>
            <w:left w:val="none" w:sz="0" w:space="0" w:color="auto"/>
            <w:bottom w:val="none" w:sz="0" w:space="0" w:color="auto"/>
            <w:right w:val="none" w:sz="0" w:space="0" w:color="auto"/>
          </w:divBdr>
        </w:div>
        <w:div w:id="1879315677">
          <w:marLeft w:val="640"/>
          <w:marRight w:val="0"/>
          <w:marTop w:val="0"/>
          <w:marBottom w:val="0"/>
          <w:divBdr>
            <w:top w:val="none" w:sz="0" w:space="0" w:color="auto"/>
            <w:left w:val="none" w:sz="0" w:space="0" w:color="auto"/>
            <w:bottom w:val="none" w:sz="0" w:space="0" w:color="auto"/>
            <w:right w:val="none" w:sz="0" w:space="0" w:color="auto"/>
          </w:divBdr>
        </w:div>
        <w:div w:id="1995601078">
          <w:marLeft w:val="640"/>
          <w:marRight w:val="0"/>
          <w:marTop w:val="0"/>
          <w:marBottom w:val="0"/>
          <w:divBdr>
            <w:top w:val="none" w:sz="0" w:space="0" w:color="auto"/>
            <w:left w:val="none" w:sz="0" w:space="0" w:color="auto"/>
            <w:bottom w:val="none" w:sz="0" w:space="0" w:color="auto"/>
            <w:right w:val="none" w:sz="0" w:space="0" w:color="auto"/>
          </w:divBdr>
        </w:div>
        <w:div w:id="301080204">
          <w:marLeft w:val="640"/>
          <w:marRight w:val="0"/>
          <w:marTop w:val="0"/>
          <w:marBottom w:val="0"/>
          <w:divBdr>
            <w:top w:val="none" w:sz="0" w:space="0" w:color="auto"/>
            <w:left w:val="none" w:sz="0" w:space="0" w:color="auto"/>
            <w:bottom w:val="none" w:sz="0" w:space="0" w:color="auto"/>
            <w:right w:val="none" w:sz="0" w:space="0" w:color="auto"/>
          </w:divBdr>
        </w:div>
        <w:div w:id="2108693631">
          <w:marLeft w:val="640"/>
          <w:marRight w:val="0"/>
          <w:marTop w:val="0"/>
          <w:marBottom w:val="0"/>
          <w:divBdr>
            <w:top w:val="none" w:sz="0" w:space="0" w:color="auto"/>
            <w:left w:val="none" w:sz="0" w:space="0" w:color="auto"/>
            <w:bottom w:val="none" w:sz="0" w:space="0" w:color="auto"/>
            <w:right w:val="none" w:sz="0" w:space="0" w:color="auto"/>
          </w:divBdr>
        </w:div>
        <w:div w:id="1243369363">
          <w:marLeft w:val="640"/>
          <w:marRight w:val="0"/>
          <w:marTop w:val="0"/>
          <w:marBottom w:val="0"/>
          <w:divBdr>
            <w:top w:val="none" w:sz="0" w:space="0" w:color="auto"/>
            <w:left w:val="none" w:sz="0" w:space="0" w:color="auto"/>
            <w:bottom w:val="none" w:sz="0" w:space="0" w:color="auto"/>
            <w:right w:val="none" w:sz="0" w:space="0" w:color="auto"/>
          </w:divBdr>
        </w:div>
        <w:div w:id="1241403240">
          <w:marLeft w:val="640"/>
          <w:marRight w:val="0"/>
          <w:marTop w:val="0"/>
          <w:marBottom w:val="0"/>
          <w:divBdr>
            <w:top w:val="none" w:sz="0" w:space="0" w:color="auto"/>
            <w:left w:val="none" w:sz="0" w:space="0" w:color="auto"/>
            <w:bottom w:val="none" w:sz="0" w:space="0" w:color="auto"/>
            <w:right w:val="none" w:sz="0" w:space="0" w:color="auto"/>
          </w:divBdr>
        </w:div>
        <w:div w:id="1536311153">
          <w:marLeft w:val="640"/>
          <w:marRight w:val="0"/>
          <w:marTop w:val="0"/>
          <w:marBottom w:val="0"/>
          <w:divBdr>
            <w:top w:val="none" w:sz="0" w:space="0" w:color="auto"/>
            <w:left w:val="none" w:sz="0" w:space="0" w:color="auto"/>
            <w:bottom w:val="none" w:sz="0" w:space="0" w:color="auto"/>
            <w:right w:val="none" w:sz="0" w:space="0" w:color="auto"/>
          </w:divBdr>
        </w:div>
        <w:div w:id="1822387404">
          <w:marLeft w:val="640"/>
          <w:marRight w:val="0"/>
          <w:marTop w:val="0"/>
          <w:marBottom w:val="0"/>
          <w:divBdr>
            <w:top w:val="none" w:sz="0" w:space="0" w:color="auto"/>
            <w:left w:val="none" w:sz="0" w:space="0" w:color="auto"/>
            <w:bottom w:val="none" w:sz="0" w:space="0" w:color="auto"/>
            <w:right w:val="none" w:sz="0" w:space="0" w:color="auto"/>
          </w:divBdr>
        </w:div>
        <w:div w:id="1726677024">
          <w:marLeft w:val="640"/>
          <w:marRight w:val="0"/>
          <w:marTop w:val="0"/>
          <w:marBottom w:val="0"/>
          <w:divBdr>
            <w:top w:val="none" w:sz="0" w:space="0" w:color="auto"/>
            <w:left w:val="none" w:sz="0" w:space="0" w:color="auto"/>
            <w:bottom w:val="none" w:sz="0" w:space="0" w:color="auto"/>
            <w:right w:val="none" w:sz="0" w:space="0" w:color="auto"/>
          </w:divBdr>
        </w:div>
      </w:divsChild>
    </w:div>
    <w:div w:id="1342776066">
      <w:bodyDiv w:val="1"/>
      <w:marLeft w:val="0"/>
      <w:marRight w:val="0"/>
      <w:marTop w:val="0"/>
      <w:marBottom w:val="0"/>
      <w:divBdr>
        <w:top w:val="none" w:sz="0" w:space="0" w:color="auto"/>
        <w:left w:val="none" w:sz="0" w:space="0" w:color="auto"/>
        <w:bottom w:val="none" w:sz="0" w:space="0" w:color="auto"/>
        <w:right w:val="none" w:sz="0" w:space="0" w:color="auto"/>
      </w:divBdr>
      <w:divsChild>
        <w:div w:id="351036865">
          <w:marLeft w:val="640"/>
          <w:marRight w:val="0"/>
          <w:marTop w:val="0"/>
          <w:marBottom w:val="0"/>
          <w:divBdr>
            <w:top w:val="none" w:sz="0" w:space="0" w:color="auto"/>
            <w:left w:val="none" w:sz="0" w:space="0" w:color="auto"/>
            <w:bottom w:val="none" w:sz="0" w:space="0" w:color="auto"/>
            <w:right w:val="none" w:sz="0" w:space="0" w:color="auto"/>
          </w:divBdr>
        </w:div>
      </w:divsChild>
    </w:div>
    <w:div w:id="1448424483">
      <w:bodyDiv w:val="1"/>
      <w:marLeft w:val="0"/>
      <w:marRight w:val="0"/>
      <w:marTop w:val="0"/>
      <w:marBottom w:val="0"/>
      <w:divBdr>
        <w:top w:val="none" w:sz="0" w:space="0" w:color="auto"/>
        <w:left w:val="none" w:sz="0" w:space="0" w:color="auto"/>
        <w:bottom w:val="none" w:sz="0" w:space="0" w:color="auto"/>
        <w:right w:val="none" w:sz="0" w:space="0" w:color="auto"/>
      </w:divBdr>
      <w:divsChild>
        <w:div w:id="889606891">
          <w:marLeft w:val="640"/>
          <w:marRight w:val="0"/>
          <w:marTop w:val="0"/>
          <w:marBottom w:val="0"/>
          <w:divBdr>
            <w:top w:val="none" w:sz="0" w:space="0" w:color="auto"/>
            <w:left w:val="none" w:sz="0" w:space="0" w:color="auto"/>
            <w:bottom w:val="none" w:sz="0" w:space="0" w:color="auto"/>
            <w:right w:val="none" w:sz="0" w:space="0" w:color="auto"/>
          </w:divBdr>
          <w:divsChild>
            <w:div w:id="1181235661">
              <w:marLeft w:val="0"/>
              <w:marRight w:val="0"/>
              <w:marTop w:val="0"/>
              <w:marBottom w:val="0"/>
              <w:divBdr>
                <w:top w:val="none" w:sz="0" w:space="0" w:color="auto"/>
                <w:left w:val="none" w:sz="0" w:space="0" w:color="auto"/>
                <w:bottom w:val="none" w:sz="0" w:space="0" w:color="auto"/>
                <w:right w:val="none" w:sz="0" w:space="0" w:color="auto"/>
              </w:divBdr>
              <w:divsChild>
                <w:div w:id="1080249294">
                  <w:marLeft w:val="640"/>
                  <w:marRight w:val="0"/>
                  <w:marTop w:val="0"/>
                  <w:marBottom w:val="0"/>
                  <w:divBdr>
                    <w:top w:val="none" w:sz="0" w:space="0" w:color="auto"/>
                    <w:left w:val="none" w:sz="0" w:space="0" w:color="auto"/>
                    <w:bottom w:val="none" w:sz="0" w:space="0" w:color="auto"/>
                    <w:right w:val="none" w:sz="0" w:space="0" w:color="auto"/>
                  </w:divBdr>
                </w:div>
                <w:div w:id="1254706737">
                  <w:marLeft w:val="640"/>
                  <w:marRight w:val="0"/>
                  <w:marTop w:val="0"/>
                  <w:marBottom w:val="0"/>
                  <w:divBdr>
                    <w:top w:val="none" w:sz="0" w:space="0" w:color="auto"/>
                    <w:left w:val="none" w:sz="0" w:space="0" w:color="auto"/>
                    <w:bottom w:val="none" w:sz="0" w:space="0" w:color="auto"/>
                    <w:right w:val="none" w:sz="0" w:space="0" w:color="auto"/>
                  </w:divBdr>
                </w:div>
                <w:div w:id="1445729095">
                  <w:marLeft w:val="640"/>
                  <w:marRight w:val="0"/>
                  <w:marTop w:val="0"/>
                  <w:marBottom w:val="0"/>
                  <w:divBdr>
                    <w:top w:val="none" w:sz="0" w:space="0" w:color="auto"/>
                    <w:left w:val="none" w:sz="0" w:space="0" w:color="auto"/>
                    <w:bottom w:val="none" w:sz="0" w:space="0" w:color="auto"/>
                    <w:right w:val="none" w:sz="0" w:space="0" w:color="auto"/>
                  </w:divBdr>
                </w:div>
                <w:div w:id="427819954">
                  <w:marLeft w:val="640"/>
                  <w:marRight w:val="0"/>
                  <w:marTop w:val="0"/>
                  <w:marBottom w:val="0"/>
                  <w:divBdr>
                    <w:top w:val="none" w:sz="0" w:space="0" w:color="auto"/>
                    <w:left w:val="none" w:sz="0" w:space="0" w:color="auto"/>
                    <w:bottom w:val="none" w:sz="0" w:space="0" w:color="auto"/>
                    <w:right w:val="none" w:sz="0" w:space="0" w:color="auto"/>
                  </w:divBdr>
                </w:div>
                <w:div w:id="1001397449">
                  <w:marLeft w:val="640"/>
                  <w:marRight w:val="0"/>
                  <w:marTop w:val="0"/>
                  <w:marBottom w:val="0"/>
                  <w:divBdr>
                    <w:top w:val="none" w:sz="0" w:space="0" w:color="auto"/>
                    <w:left w:val="none" w:sz="0" w:space="0" w:color="auto"/>
                    <w:bottom w:val="none" w:sz="0" w:space="0" w:color="auto"/>
                    <w:right w:val="none" w:sz="0" w:space="0" w:color="auto"/>
                  </w:divBdr>
                </w:div>
                <w:div w:id="1762289272">
                  <w:marLeft w:val="640"/>
                  <w:marRight w:val="0"/>
                  <w:marTop w:val="0"/>
                  <w:marBottom w:val="0"/>
                  <w:divBdr>
                    <w:top w:val="none" w:sz="0" w:space="0" w:color="auto"/>
                    <w:left w:val="none" w:sz="0" w:space="0" w:color="auto"/>
                    <w:bottom w:val="none" w:sz="0" w:space="0" w:color="auto"/>
                    <w:right w:val="none" w:sz="0" w:space="0" w:color="auto"/>
                  </w:divBdr>
                </w:div>
                <w:div w:id="1008218289">
                  <w:marLeft w:val="640"/>
                  <w:marRight w:val="0"/>
                  <w:marTop w:val="0"/>
                  <w:marBottom w:val="0"/>
                  <w:divBdr>
                    <w:top w:val="none" w:sz="0" w:space="0" w:color="auto"/>
                    <w:left w:val="none" w:sz="0" w:space="0" w:color="auto"/>
                    <w:bottom w:val="none" w:sz="0" w:space="0" w:color="auto"/>
                    <w:right w:val="none" w:sz="0" w:space="0" w:color="auto"/>
                  </w:divBdr>
                </w:div>
                <w:div w:id="2124424845">
                  <w:marLeft w:val="640"/>
                  <w:marRight w:val="0"/>
                  <w:marTop w:val="0"/>
                  <w:marBottom w:val="0"/>
                  <w:divBdr>
                    <w:top w:val="none" w:sz="0" w:space="0" w:color="auto"/>
                    <w:left w:val="none" w:sz="0" w:space="0" w:color="auto"/>
                    <w:bottom w:val="none" w:sz="0" w:space="0" w:color="auto"/>
                    <w:right w:val="none" w:sz="0" w:space="0" w:color="auto"/>
                  </w:divBdr>
                </w:div>
                <w:div w:id="2090224068">
                  <w:marLeft w:val="640"/>
                  <w:marRight w:val="0"/>
                  <w:marTop w:val="0"/>
                  <w:marBottom w:val="0"/>
                  <w:divBdr>
                    <w:top w:val="none" w:sz="0" w:space="0" w:color="auto"/>
                    <w:left w:val="none" w:sz="0" w:space="0" w:color="auto"/>
                    <w:bottom w:val="none" w:sz="0" w:space="0" w:color="auto"/>
                    <w:right w:val="none" w:sz="0" w:space="0" w:color="auto"/>
                  </w:divBdr>
                </w:div>
                <w:div w:id="110250531">
                  <w:marLeft w:val="640"/>
                  <w:marRight w:val="0"/>
                  <w:marTop w:val="0"/>
                  <w:marBottom w:val="0"/>
                  <w:divBdr>
                    <w:top w:val="none" w:sz="0" w:space="0" w:color="auto"/>
                    <w:left w:val="none" w:sz="0" w:space="0" w:color="auto"/>
                    <w:bottom w:val="none" w:sz="0" w:space="0" w:color="auto"/>
                    <w:right w:val="none" w:sz="0" w:space="0" w:color="auto"/>
                  </w:divBdr>
                </w:div>
                <w:div w:id="1248349412">
                  <w:marLeft w:val="640"/>
                  <w:marRight w:val="0"/>
                  <w:marTop w:val="0"/>
                  <w:marBottom w:val="0"/>
                  <w:divBdr>
                    <w:top w:val="none" w:sz="0" w:space="0" w:color="auto"/>
                    <w:left w:val="none" w:sz="0" w:space="0" w:color="auto"/>
                    <w:bottom w:val="none" w:sz="0" w:space="0" w:color="auto"/>
                    <w:right w:val="none" w:sz="0" w:space="0" w:color="auto"/>
                  </w:divBdr>
                </w:div>
                <w:div w:id="1462111821">
                  <w:marLeft w:val="640"/>
                  <w:marRight w:val="0"/>
                  <w:marTop w:val="0"/>
                  <w:marBottom w:val="0"/>
                  <w:divBdr>
                    <w:top w:val="none" w:sz="0" w:space="0" w:color="auto"/>
                    <w:left w:val="none" w:sz="0" w:space="0" w:color="auto"/>
                    <w:bottom w:val="none" w:sz="0" w:space="0" w:color="auto"/>
                    <w:right w:val="none" w:sz="0" w:space="0" w:color="auto"/>
                  </w:divBdr>
                </w:div>
                <w:div w:id="792213923">
                  <w:marLeft w:val="640"/>
                  <w:marRight w:val="0"/>
                  <w:marTop w:val="0"/>
                  <w:marBottom w:val="0"/>
                  <w:divBdr>
                    <w:top w:val="none" w:sz="0" w:space="0" w:color="auto"/>
                    <w:left w:val="none" w:sz="0" w:space="0" w:color="auto"/>
                    <w:bottom w:val="none" w:sz="0" w:space="0" w:color="auto"/>
                    <w:right w:val="none" w:sz="0" w:space="0" w:color="auto"/>
                  </w:divBdr>
                </w:div>
                <w:div w:id="1063333716">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463621021">
          <w:marLeft w:val="640"/>
          <w:marRight w:val="0"/>
          <w:marTop w:val="0"/>
          <w:marBottom w:val="0"/>
          <w:divBdr>
            <w:top w:val="none" w:sz="0" w:space="0" w:color="auto"/>
            <w:left w:val="none" w:sz="0" w:space="0" w:color="auto"/>
            <w:bottom w:val="none" w:sz="0" w:space="0" w:color="auto"/>
            <w:right w:val="none" w:sz="0" w:space="0" w:color="auto"/>
          </w:divBdr>
        </w:div>
        <w:div w:id="1749228239">
          <w:marLeft w:val="640"/>
          <w:marRight w:val="0"/>
          <w:marTop w:val="0"/>
          <w:marBottom w:val="0"/>
          <w:divBdr>
            <w:top w:val="none" w:sz="0" w:space="0" w:color="auto"/>
            <w:left w:val="none" w:sz="0" w:space="0" w:color="auto"/>
            <w:bottom w:val="none" w:sz="0" w:space="0" w:color="auto"/>
            <w:right w:val="none" w:sz="0" w:space="0" w:color="auto"/>
          </w:divBdr>
        </w:div>
        <w:div w:id="171727495">
          <w:marLeft w:val="640"/>
          <w:marRight w:val="0"/>
          <w:marTop w:val="0"/>
          <w:marBottom w:val="0"/>
          <w:divBdr>
            <w:top w:val="none" w:sz="0" w:space="0" w:color="auto"/>
            <w:left w:val="none" w:sz="0" w:space="0" w:color="auto"/>
            <w:bottom w:val="none" w:sz="0" w:space="0" w:color="auto"/>
            <w:right w:val="none" w:sz="0" w:space="0" w:color="auto"/>
          </w:divBdr>
        </w:div>
        <w:div w:id="492913577">
          <w:marLeft w:val="640"/>
          <w:marRight w:val="0"/>
          <w:marTop w:val="0"/>
          <w:marBottom w:val="0"/>
          <w:divBdr>
            <w:top w:val="none" w:sz="0" w:space="0" w:color="auto"/>
            <w:left w:val="none" w:sz="0" w:space="0" w:color="auto"/>
            <w:bottom w:val="none" w:sz="0" w:space="0" w:color="auto"/>
            <w:right w:val="none" w:sz="0" w:space="0" w:color="auto"/>
          </w:divBdr>
        </w:div>
        <w:div w:id="1186214805">
          <w:marLeft w:val="640"/>
          <w:marRight w:val="0"/>
          <w:marTop w:val="0"/>
          <w:marBottom w:val="0"/>
          <w:divBdr>
            <w:top w:val="none" w:sz="0" w:space="0" w:color="auto"/>
            <w:left w:val="none" w:sz="0" w:space="0" w:color="auto"/>
            <w:bottom w:val="none" w:sz="0" w:space="0" w:color="auto"/>
            <w:right w:val="none" w:sz="0" w:space="0" w:color="auto"/>
          </w:divBdr>
        </w:div>
        <w:div w:id="1825970485">
          <w:marLeft w:val="640"/>
          <w:marRight w:val="0"/>
          <w:marTop w:val="0"/>
          <w:marBottom w:val="0"/>
          <w:divBdr>
            <w:top w:val="none" w:sz="0" w:space="0" w:color="auto"/>
            <w:left w:val="none" w:sz="0" w:space="0" w:color="auto"/>
            <w:bottom w:val="none" w:sz="0" w:space="0" w:color="auto"/>
            <w:right w:val="none" w:sz="0" w:space="0" w:color="auto"/>
          </w:divBdr>
        </w:div>
        <w:div w:id="488253647">
          <w:marLeft w:val="640"/>
          <w:marRight w:val="0"/>
          <w:marTop w:val="0"/>
          <w:marBottom w:val="0"/>
          <w:divBdr>
            <w:top w:val="none" w:sz="0" w:space="0" w:color="auto"/>
            <w:left w:val="none" w:sz="0" w:space="0" w:color="auto"/>
            <w:bottom w:val="none" w:sz="0" w:space="0" w:color="auto"/>
            <w:right w:val="none" w:sz="0" w:space="0" w:color="auto"/>
          </w:divBdr>
        </w:div>
        <w:div w:id="594897137">
          <w:marLeft w:val="640"/>
          <w:marRight w:val="0"/>
          <w:marTop w:val="0"/>
          <w:marBottom w:val="0"/>
          <w:divBdr>
            <w:top w:val="none" w:sz="0" w:space="0" w:color="auto"/>
            <w:left w:val="none" w:sz="0" w:space="0" w:color="auto"/>
            <w:bottom w:val="none" w:sz="0" w:space="0" w:color="auto"/>
            <w:right w:val="none" w:sz="0" w:space="0" w:color="auto"/>
          </w:divBdr>
        </w:div>
        <w:div w:id="17705261">
          <w:marLeft w:val="640"/>
          <w:marRight w:val="0"/>
          <w:marTop w:val="0"/>
          <w:marBottom w:val="0"/>
          <w:divBdr>
            <w:top w:val="none" w:sz="0" w:space="0" w:color="auto"/>
            <w:left w:val="none" w:sz="0" w:space="0" w:color="auto"/>
            <w:bottom w:val="none" w:sz="0" w:space="0" w:color="auto"/>
            <w:right w:val="none" w:sz="0" w:space="0" w:color="auto"/>
          </w:divBdr>
        </w:div>
        <w:div w:id="1250116055">
          <w:marLeft w:val="640"/>
          <w:marRight w:val="0"/>
          <w:marTop w:val="0"/>
          <w:marBottom w:val="0"/>
          <w:divBdr>
            <w:top w:val="none" w:sz="0" w:space="0" w:color="auto"/>
            <w:left w:val="none" w:sz="0" w:space="0" w:color="auto"/>
            <w:bottom w:val="none" w:sz="0" w:space="0" w:color="auto"/>
            <w:right w:val="none" w:sz="0" w:space="0" w:color="auto"/>
          </w:divBdr>
        </w:div>
        <w:div w:id="64109679">
          <w:marLeft w:val="640"/>
          <w:marRight w:val="0"/>
          <w:marTop w:val="0"/>
          <w:marBottom w:val="0"/>
          <w:divBdr>
            <w:top w:val="none" w:sz="0" w:space="0" w:color="auto"/>
            <w:left w:val="none" w:sz="0" w:space="0" w:color="auto"/>
            <w:bottom w:val="none" w:sz="0" w:space="0" w:color="auto"/>
            <w:right w:val="none" w:sz="0" w:space="0" w:color="auto"/>
          </w:divBdr>
        </w:div>
        <w:div w:id="326787408">
          <w:marLeft w:val="640"/>
          <w:marRight w:val="0"/>
          <w:marTop w:val="0"/>
          <w:marBottom w:val="0"/>
          <w:divBdr>
            <w:top w:val="none" w:sz="0" w:space="0" w:color="auto"/>
            <w:left w:val="none" w:sz="0" w:space="0" w:color="auto"/>
            <w:bottom w:val="none" w:sz="0" w:space="0" w:color="auto"/>
            <w:right w:val="none" w:sz="0" w:space="0" w:color="auto"/>
          </w:divBdr>
        </w:div>
      </w:divsChild>
    </w:div>
    <w:div w:id="1528987166">
      <w:bodyDiv w:val="1"/>
      <w:marLeft w:val="0"/>
      <w:marRight w:val="0"/>
      <w:marTop w:val="0"/>
      <w:marBottom w:val="0"/>
      <w:divBdr>
        <w:top w:val="none" w:sz="0" w:space="0" w:color="auto"/>
        <w:left w:val="none" w:sz="0" w:space="0" w:color="auto"/>
        <w:bottom w:val="none" w:sz="0" w:space="0" w:color="auto"/>
        <w:right w:val="none" w:sz="0" w:space="0" w:color="auto"/>
      </w:divBdr>
      <w:divsChild>
        <w:div w:id="241568908">
          <w:marLeft w:val="640"/>
          <w:marRight w:val="0"/>
          <w:marTop w:val="0"/>
          <w:marBottom w:val="0"/>
          <w:divBdr>
            <w:top w:val="none" w:sz="0" w:space="0" w:color="auto"/>
            <w:left w:val="none" w:sz="0" w:space="0" w:color="auto"/>
            <w:bottom w:val="none" w:sz="0" w:space="0" w:color="auto"/>
            <w:right w:val="none" w:sz="0" w:space="0" w:color="auto"/>
          </w:divBdr>
        </w:div>
        <w:div w:id="1384404800">
          <w:marLeft w:val="640"/>
          <w:marRight w:val="0"/>
          <w:marTop w:val="0"/>
          <w:marBottom w:val="0"/>
          <w:divBdr>
            <w:top w:val="none" w:sz="0" w:space="0" w:color="auto"/>
            <w:left w:val="none" w:sz="0" w:space="0" w:color="auto"/>
            <w:bottom w:val="none" w:sz="0" w:space="0" w:color="auto"/>
            <w:right w:val="none" w:sz="0" w:space="0" w:color="auto"/>
          </w:divBdr>
        </w:div>
        <w:div w:id="1722554635">
          <w:marLeft w:val="640"/>
          <w:marRight w:val="0"/>
          <w:marTop w:val="0"/>
          <w:marBottom w:val="0"/>
          <w:divBdr>
            <w:top w:val="none" w:sz="0" w:space="0" w:color="auto"/>
            <w:left w:val="none" w:sz="0" w:space="0" w:color="auto"/>
            <w:bottom w:val="none" w:sz="0" w:space="0" w:color="auto"/>
            <w:right w:val="none" w:sz="0" w:space="0" w:color="auto"/>
          </w:divBdr>
        </w:div>
        <w:div w:id="980773971">
          <w:marLeft w:val="640"/>
          <w:marRight w:val="0"/>
          <w:marTop w:val="0"/>
          <w:marBottom w:val="0"/>
          <w:divBdr>
            <w:top w:val="none" w:sz="0" w:space="0" w:color="auto"/>
            <w:left w:val="none" w:sz="0" w:space="0" w:color="auto"/>
            <w:bottom w:val="none" w:sz="0" w:space="0" w:color="auto"/>
            <w:right w:val="none" w:sz="0" w:space="0" w:color="auto"/>
          </w:divBdr>
        </w:div>
        <w:div w:id="1502548491">
          <w:marLeft w:val="640"/>
          <w:marRight w:val="0"/>
          <w:marTop w:val="0"/>
          <w:marBottom w:val="0"/>
          <w:divBdr>
            <w:top w:val="none" w:sz="0" w:space="0" w:color="auto"/>
            <w:left w:val="none" w:sz="0" w:space="0" w:color="auto"/>
            <w:bottom w:val="none" w:sz="0" w:space="0" w:color="auto"/>
            <w:right w:val="none" w:sz="0" w:space="0" w:color="auto"/>
          </w:divBdr>
        </w:div>
        <w:div w:id="740641649">
          <w:marLeft w:val="640"/>
          <w:marRight w:val="0"/>
          <w:marTop w:val="0"/>
          <w:marBottom w:val="0"/>
          <w:divBdr>
            <w:top w:val="none" w:sz="0" w:space="0" w:color="auto"/>
            <w:left w:val="none" w:sz="0" w:space="0" w:color="auto"/>
            <w:bottom w:val="none" w:sz="0" w:space="0" w:color="auto"/>
            <w:right w:val="none" w:sz="0" w:space="0" w:color="auto"/>
          </w:divBdr>
        </w:div>
        <w:div w:id="1383746891">
          <w:marLeft w:val="640"/>
          <w:marRight w:val="0"/>
          <w:marTop w:val="0"/>
          <w:marBottom w:val="0"/>
          <w:divBdr>
            <w:top w:val="none" w:sz="0" w:space="0" w:color="auto"/>
            <w:left w:val="none" w:sz="0" w:space="0" w:color="auto"/>
            <w:bottom w:val="none" w:sz="0" w:space="0" w:color="auto"/>
            <w:right w:val="none" w:sz="0" w:space="0" w:color="auto"/>
          </w:divBdr>
        </w:div>
        <w:div w:id="1146974986">
          <w:marLeft w:val="640"/>
          <w:marRight w:val="0"/>
          <w:marTop w:val="0"/>
          <w:marBottom w:val="0"/>
          <w:divBdr>
            <w:top w:val="none" w:sz="0" w:space="0" w:color="auto"/>
            <w:left w:val="none" w:sz="0" w:space="0" w:color="auto"/>
            <w:bottom w:val="none" w:sz="0" w:space="0" w:color="auto"/>
            <w:right w:val="none" w:sz="0" w:space="0" w:color="auto"/>
          </w:divBdr>
        </w:div>
        <w:div w:id="2063357912">
          <w:marLeft w:val="640"/>
          <w:marRight w:val="0"/>
          <w:marTop w:val="0"/>
          <w:marBottom w:val="0"/>
          <w:divBdr>
            <w:top w:val="none" w:sz="0" w:space="0" w:color="auto"/>
            <w:left w:val="none" w:sz="0" w:space="0" w:color="auto"/>
            <w:bottom w:val="none" w:sz="0" w:space="0" w:color="auto"/>
            <w:right w:val="none" w:sz="0" w:space="0" w:color="auto"/>
          </w:divBdr>
        </w:div>
        <w:div w:id="312376718">
          <w:marLeft w:val="640"/>
          <w:marRight w:val="0"/>
          <w:marTop w:val="0"/>
          <w:marBottom w:val="0"/>
          <w:divBdr>
            <w:top w:val="none" w:sz="0" w:space="0" w:color="auto"/>
            <w:left w:val="none" w:sz="0" w:space="0" w:color="auto"/>
            <w:bottom w:val="none" w:sz="0" w:space="0" w:color="auto"/>
            <w:right w:val="none" w:sz="0" w:space="0" w:color="auto"/>
          </w:divBdr>
        </w:div>
        <w:div w:id="1418986875">
          <w:marLeft w:val="640"/>
          <w:marRight w:val="0"/>
          <w:marTop w:val="0"/>
          <w:marBottom w:val="0"/>
          <w:divBdr>
            <w:top w:val="none" w:sz="0" w:space="0" w:color="auto"/>
            <w:left w:val="none" w:sz="0" w:space="0" w:color="auto"/>
            <w:bottom w:val="none" w:sz="0" w:space="0" w:color="auto"/>
            <w:right w:val="none" w:sz="0" w:space="0" w:color="auto"/>
          </w:divBdr>
        </w:div>
      </w:divsChild>
    </w:div>
    <w:div w:id="1541894732">
      <w:bodyDiv w:val="1"/>
      <w:marLeft w:val="0"/>
      <w:marRight w:val="0"/>
      <w:marTop w:val="0"/>
      <w:marBottom w:val="0"/>
      <w:divBdr>
        <w:top w:val="none" w:sz="0" w:space="0" w:color="auto"/>
        <w:left w:val="none" w:sz="0" w:space="0" w:color="auto"/>
        <w:bottom w:val="none" w:sz="0" w:space="0" w:color="auto"/>
        <w:right w:val="none" w:sz="0" w:space="0" w:color="auto"/>
      </w:divBdr>
      <w:divsChild>
        <w:div w:id="226383612">
          <w:marLeft w:val="640"/>
          <w:marRight w:val="0"/>
          <w:marTop w:val="0"/>
          <w:marBottom w:val="0"/>
          <w:divBdr>
            <w:top w:val="none" w:sz="0" w:space="0" w:color="auto"/>
            <w:left w:val="none" w:sz="0" w:space="0" w:color="auto"/>
            <w:bottom w:val="none" w:sz="0" w:space="0" w:color="auto"/>
            <w:right w:val="none" w:sz="0" w:space="0" w:color="auto"/>
          </w:divBdr>
        </w:div>
        <w:div w:id="285620516">
          <w:marLeft w:val="640"/>
          <w:marRight w:val="0"/>
          <w:marTop w:val="0"/>
          <w:marBottom w:val="0"/>
          <w:divBdr>
            <w:top w:val="none" w:sz="0" w:space="0" w:color="auto"/>
            <w:left w:val="none" w:sz="0" w:space="0" w:color="auto"/>
            <w:bottom w:val="none" w:sz="0" w:space="0" w:color="auto"/>
            <w:right w:val="none" w:sz="0" w:space="0" w:color="auto"/>
          </w:divBdr>
        </w:div>
        <w:div w:id="567110029">
          <w:marLeft w:val="640"/>
          <w:marRight w:val="0"/>
          <w:marTop w:val="0"/>
          <w:marBottom w:val="0"/>
          <w:divBdr>
            <w:top w:val="none" w:sz="0" w:space="0" w:color="auto"/>
            <w:left w:val="none" w:sz="0" w:space="0" w:color="auto"/>
            <w:bottom w:val="none" w:sz="0" w:space="0" w:color="auto"/>
            <w:right w:val="none" w:sz="0" w:space="0" w:color="auto"/>
          </w:divBdr>
        </w:div>
        <w:div w:id="2089885052">
          <w:marLeft w:val="640"/>
          <w:marRight w:val="0"/>
          <w:marTop w:val="0"/>
          <w:marBottom w:val="0"/>
          <w:divBdr>
            <w:top w:val="none" w:sz="0" w:space="0" w:color="auto"/>
            <w:left w:val="none" w:sz="0" w:space="0" w:color="auto"/>
            <w:bottom w:val="none" w:sz="0" w:space="0" w:color="auto"/>
            <w:right w:val="none" w:sz="0" w:space="0" w:color="auto"/>
          </w:divBdr>
        </w:div>
        <w:div w:id="1051199012">
          <w:marLeft w:val="640"/>
          <w:marRight w:val="0"/>
          <w:marTop w:val="0"/>
          <w:marBottom w:val="0"/>
          <w:divBdr>
            <w:top w:val="none" w:sz="0" w:space="0" w:color="auto"/>
            <w:left w:val="none" w:sz="0" w:space="0" w:color="auto"/>
            <w:bottom w:val="none" w:sz="0" w:space="0" w:color="auto"/>
            <w:right w:val="none" w:sz="0" w:space="0" w:color="auto"/>
          </w:divBdr>
        </w:div>
        <w:div w:id="451752317">
          <w:marLeft w:val="640"/>
          <w:marRight w:val="0"/>
          <w:marTop w:val="0"/>
          <w:marBottom w:val="0"/>
          <w:divBdr>
            <w:top w:val="none" w:sz="0" w:space="0" w:color="auto"/>
            <w:left w:val="none" w:sz="0" w:space="0" w:color="auto"/>
            <w:bottom w:val="none" w:sz="0" w:space="0" w:color="auto"/>
            <w:right w:val="none" w:sz="0" w:space="0" w:color="auto"/>
          </w:divBdr>
        </w:div>
        <w:div w:id="209348092">
          <w:marLeft w:val="640"/>
          <w:marRight w:val="0"/>
          <w:marTop w:val="0"/>
          <w:marBottom w:val="0"/>
          <w:divBdr>
            <w:top w:val="none" w:sz="0" w:space="0" w:color="auto"/>
            <w:left w:val="none" w:sz="0" w:space="0" w:color="auto"/>
            <w:bottom w:val="none" w:sz="0" w:space="0" w:color="auto"/>
            <w:right w:val="none" w:sz="0" w:space="0" w:color="auto"/>
          </w:divBdr>
        </w:div>
        <w:div w:id="668407904">
          <w:marLeft w:val="640"/>
          <w:marRight w:val="0"/>
          <w:marTop w:val="0"/>
          <w:marBottom w:val="0"/>
          <w:divBdr>
            <w:top w:val="none" w:sz="0" w:space="0" w:color="auto"/>
            <w:left w:val="none" w:sz="0" w:space="0" w:color="auto"/>
            <w:bottom w:val="none" w:sz="0" w:space="0" w:color="auto"/>
            <w:right w:val="none" w:sz="0" w:space="0" w:color="auto"/>
          </w:divBdr>
        </w:div>
        <w:div w:id="683554545">
          <w:marLeft w:val="640"/>
          <w:marRight w:val="0"/>
          <w:marTop w:val="0"/>
          <w:marBottom w:val="0"/>
          <w:divBdr>
            <w:top w:val="none" w:sz="0" w:space="0" w:color="auto"/>
            <w:left w:val="none" w:sz="0" w:space="0" w:color="auto"/>
            <w:bottom w:val="none" w:sz="0" w:space="0" w:color="auto"/>
            <w:right w:val="none" w:sz="0" w:space="0" w:color="auto"/>
          </w:divBdr>
        </w:div>
      </w:divsChild>
    </w:div>
    <w:div w:id="1608195178">
      <w:bodyDiv w:val="1"/>
      <w:marLeft w:val="0"/>
      <w:marRight w:val="0"/>
      <w:marTop w:val="0"/>
      <w:marBottom w:val="0"/>
      <w:divBdr>
        <w:top w:val="none" w:sz="0" w:space="0" w:color="auto"/>
        <w:left w:val="none" w:sz="0" w:space="0" w:color="auto"/>
        <w:bottom w:val="none" w:sz="0" w:space="0" w:color="auto"/>
        <w:right w:val="none" w:sz="0" w:space="0" w:color="auto"/>
      </w:divBdr>
      <w:divsChild>
        <w:div w:id="221908680">
          <w:marLeft w:val="640"/>
          <w:marRight w:val="0"/>
          <w:marTop w:val="0"/>
          <w:marBottom w:val="0"/>
          <w:divBdr>
            <w:top w:val="none" w:sz="0" w:space="0" w:color="auto"/>
            <w:left w:val="none" w:sz="0" w:space="0" w:color="auto"/>
            <w:bottom w:val="none" w:sz="0" w:space="0" w:color="auto"/>
            <w:right w:val="none" w:sz="0" w:space="0" w:color="auto"/>
          </w:divBdr>
        </w:div>
        <w:div w:id="301080804">
          <w:marLeft w:val="640"/>
          <w:marRight w:val="0"/>
          <w:marTop w:val="0"/>
          <w:marBottom w:val="0"/>
          <w:divBdr>
            <w:top w:val="none" w:sz="0" w:space="0" w:color="auto"/>
            <w:left w:val="none" w:sz="0" w:space="0" w:color="auto"/>
            <w:bottom w:val="none" w:sz="0" w:space="0" w:color="auto"/>
            <w:right w:val="none" w:sz="0" w:space="0" w:color="auto"/>
          </w:divBdr>
        </w:div>
        <w:div w:id="1565019785">
          <w:marLeft w:val="640"/>
          <w:marRight w:val="0"/>
          <w:marTop w:val="0"/>
          <w:marBottom w:val="0"/>
          <w:divBdr>
            <w:top w:val="none" w:sz="0" w:space="0" w:color="auto"/>
            <w:left w:val="none" w:sz="0" w:space="0" w:color="auto"/>
            <w:bottom w:val="none" w:sz="0" w:space="0" w:color="auto"/>
            <w:right w:val="none" w:sz="0" w:space="0" w:color="auto"/>
          </w:divBdr>
        </w:div>
        <w:div w:id="1833331903">
          <w:marLeft w:val="640"/>
          <w:marRight w:val="0"/>
          <w:marTop w:val="0"/>
          <w:marBottom w:val="0"/>
          <w:divBdr>
            <w:top w:val="none" w:sz="0" w:space="0" w:color="auto"/>
            <w:left w:val="none" w:sz="0" w:space="0" w:color="auto"/>
            <w:bottom w:val="none" w:sz="0" w:space="0" w:color="auto"/>
            <w:right w:val="none" w:sz="0" w:space="0" w:color="auto"/>
          </w:divBdr>
        </w:div>
        <w:div w:id="73554155">
          <w:marLeft w:val="640"/>
          <w:marRight w:val="0"/>
          <w:marTop w:val="0"/>
          <w:marBottom w:val="0"/>
          <w:divBdr>
            <w:top w:val="none" w:sz="0" w:space="0" w:color="auto"/>
            <w:left w:val="none" w:sz="0" w:space="0" w:color="auto"/>
            <w:bottom w:val="none" w:sz="0" w:space="0" w:color="auto"/>
            <w:right w:val="none" w:sz="0" w:space="0" w:color="auto"/>
          </w:divBdr>
        </w:div>
        <w:div w:id="1652755902">
          <w:marLeft w:val="640"/>
          <w:marRight w:val="0"/>
          <w:marTop w:val="0"/>
          <w:marBottom w:val="0"/>
          <w:divBdr>
            <w:top w:val="none" w:sz="0" w:space="0" w:color="auto"/>
            <w:left w:val="none" w:sz="0" w:space="0" w:color="auto"/>
            <w:bottom w:val="none" w:sz="0" w:space="0" w:color="auto"/>
            <w:right w:val="none" w:sz="0" w:space="0" w:color="auto"/>
          </w:divBdr>
        </w:div>
        <w:div w:id="1322463745">
          <w:marLeft w:val="640"/>
          <w:marRight w:val="0"/>
          <w:marTop w:val="0"/>
          <w:marBottom w:val="0"/>
          <w:divBdr>
            <w:top w:val="none" w:sz="0" w:space="0" w:color="auto"/>
            <w:left w:val="none" w:sz="0" w:space="0" w:color="auto"/>
            <w:bottom w:val="none" w:sz="0" w:space="0" w:color="auto"/>
            <w:right w:val="none" w:sz="0" w:space="0" w:color="auto"/>
          </w:divBdr>
        </w:div>
      </w:divsChild>
    </w:div>
    <w:div w:id="1643924887">
      <w:bodyDiv w:val="1"/>
      <w:marLeft w:val="0"/>
      <w:marRight w:val="0"/>
      <w:marTop w:val="0"/>
      <w:marBottom w:val="0"/>
      <w:divBdr>
        <w:top w:val="none" w:sz="0" w:space="0" w:color="auto"/>
        <w:left w:val="none" w:sz="0" w:space="0" w:color="auto"/>
        <w:bottom w:val="none" w:sz="0" w:space="0" w:color="auto"/>
        <w:right w:val="none" w:sz="0" w:space="0" w:color="auto"/>
      </w:divBdr>
      <w:divsChild>
        <w:div w:id="556820610">
          <w:marLeft w:val="640"/>
          <w:marRight w:val="0"/>
          <w:marTop w:val="0"/>
          <w:marBottom w:val="0"/>
          <w:divBdr>
            <w:top w:val="none" w:sz="0" w:space="0" w:color="auto"/>
            <w:left w:val="none" w:sz="0" w:space="0" w:color="auto"/>
            <w:bottom w:val="none" w:sz="0" w:space="0" w:color="auto"/>
            <w:right w:val="none" w:sz="0" w:space="0" w:color="auto"/>
          </w:divBdr>
        </w:div>
        <w:div w:id="2009483377">
          <w:marLeft w:val="640"/>
          <w:marRight w:val="0"/>
          <w:marTop w:val="0"/>
          <w:marBottom w:val="0"/>
          <w:divBdr>
            <w:top w:val="none" w:sz="0" w:space="0" w:color="auto"/>
            <w:left w:val="none" w:sz="0" w:space="0" w:color="auto"/>
            <w:bottom w:val="none" w:sz="0" w:space="0" w:color="auto"/>
            <w:right w:val="none" w:sz="0" w:space="0" w:color="auto"/>
          </w:divBdr>
        </w:div>
        <w:div w:id="838161269">
          <w:marLeft w:val="640"/>
          <w:marRight w:val="0"/>
          <w:marTop w:val="0"/>
          <w:marBottom w:val="0"/>
          <w:divBdr>
            <w:top w:val="none" w:sz="0" w:space="0" w:color="auto"/>
            <w:left w:val="none" w:sz="0" w:space="0" w:color="auto"/>
            <w:bottom w:val="none" w:sz="0" w:space="0" w:color="auto"/>
            <w:right w:val="none" w:sz="0" w:space="0" w:color="auto"/>
          </w:divBdr>
        </w:div>
        <w:div w:id="1165243437">
          <w:marLeft w:val="640"/>
          <w:marRight w:val="0"/>
          <w:marTop w:val="0"/>
          <w:marBottom w:val="0"/>
          <w:divBdr>
            <w:top w:val="none" w:sz="0" w:space="0" w:color="auto"/>
            <w:left w:val="none" w:sz="0" w:space="0" w:color="auto"/>
            <w:bottom w:val="none" w:sz="0" w:space="0" w:color="auto"/>
            <w:right w:val="none" w:sz="0" w:space="0" w:color="auto"/>
          </w:divBdr>
        </w:div>
        <w:div w:id="742917341">
          <w:marLeft w:val="640"/>
          <w:marRight w:val="0"/>
          <w:marTop w:val="0"/>
          <w:marBottom w:val="0"/>
          <w:divBdr>
            <w:top w:val="none" w:sz="0" w:space="0" w:color="auto"/>
            <w:left w:val="none" w:sz="0" w:space="0" w:color="auto"/>
            <w:bottom w:val="none" w:sz="0" w:space="0" w:color="auto"/>
            <w:right w:val="none" w:sz="0" w:space="0" w:color="auto"/>
          </w:divBdr>
        </w:div>
        <w:div w:id="484006168">
          <w:marLeft w:val="640"/>
          <w:marRight w:val="0"/>
          <w:marTop w:val="0"/>
          <w:marBottom w:val="0"/>
          <w:divBdr>
            <w:top w:val="none" w:sz="0" w:space="0" w:color="auto"/>
            <w:left w:val="none" w:sz="0" w:space="0" w:color="auto"/>
            <w:bottom w:val="none" w:sz="0" w:space="0" w:color="auto"/>
            <w:right w:val="none" w:sz="0" w:space="0" w:color="auto"/>
          </w:divBdr>
        </w:div>
        <w:div w:id="433289979">
          <w:marLeft w:val="640"/>
          <w:marRight w:val="0"/>
          <w:marTop w:val="0"/>
          <w:marBottom w:val="0"/>
          <w:divBdr>
            <w:top w:val="none" w:sz="0" w:space="0" w:color="auto"/>
            <w:left w:val="none" w:sz="0" w:space="0" w:color="auto"/>
            <w:bottom w:val="none" w:sz="0" w:space="0" w:color="auto"/>
            <w:right w:val="none" w:sz="0" w:space="0" w:color="auto"/>
          </w:divBdr>
        </w:div>
        <w:div w:id="606232816">
          <w:marLeft w:val="640"/>
          <w:marRight w:val="0"/>
          <w:marTop w:val="0"/>
          <w:marBottom w:val="0"/>
          <w:divBdr>
            <w:top w:val="none" w:sz="0" w:space="0" w:color="auto"/>
            <w:left w:val="none" w:sz="0" w:space="0" w:color="auto"/>
            <w:bottom w:val="none" w:sz="0" w:space="0" w:color="auto"/>
            <w:right w:val="none" w:sz="0" w:space="0" w:color="auto"/>
          </w:divBdr>
        </w:div>
        <w:div w:id="165098435">
          <w:marLeft w:val="640"/>
          <w:marRight w:val="0"/>
          <w:marTop w:val="0"/>
          <w:marBottom w:val="0"/>
          <w:divBdr>
            <w:top w:val="none" w:sz="0" w:space="0" w:color="auto"/>
            <w:left w:val="none" w:sz="0" w:space="0" w:color="auto"/>
            <w:bottom w:val="none" w:sz="0" w:space="0" w:color="auto"/>
            <w:right w:val="none" w:sz="0" w:space="0" w:color="auto"/>
          </w:divBdr>
        </w:div>
        <w:div w:id="1223761024">
          <w:marLeft w:val="640"/>
          <w:marRight w:val="0"/>
          <w:marTop w:val="0"/>
          <w:marBottom w:val="0"/>
          <w:divBdr>
            <w:top w:val="none" w:sz="0" w:space="0" w:color="auto"/>
            <w:left w:val="none" w:sz="0" w:space="0" w:color="auto"/>
            <w:bottom w:val="none" w:sz="0" w:space="0" w:color="auto"/>
            <w:right w:val="none" w:sz="0" w:space="0" w:color="auto"/>
          </w:divBdr>
        </w:div>
        <w:div w:id="1484004333">
          <w:marLeft w:val="640"/>
          <w:marRight w:val="0"/>
          <w:marTop w:val="0"/>
          <w:marBottom w:val="0"/>
          <w:divBdr>
            <w:top w:val="none" w:sz="0" w:space="0" w:color="auto"/>
            <w:left w:val="none" w:sz="0" w:space="0" w:color="auto"/>
            <w:bottom w:val="none" w:sz="0" w:space="0" w:color="auto"/>
            <w:right w:val="none" w:sz="0" w:space="0" w:color="auto"/>
          </w:divBdr>
        </w:div>
        <w:div w:id="1805654732">
          <w:marLeft w:val="640"/>
          <w:marRight w:val="0"/>
          <w:marTop w:val="0"/>
          <w:marBottom w:val="0"/>
          <w:divBdr>
            <w:top w:val="none" w:sz="0" w:space="0" w:color="auto"/>
            <w:left w:val="none" w:sz="0" w:space="0" w:color="auto"/>
            <w:bottom w:val="none" w:sz="0" w:space="0" w:color="auto"/>
            <w:right w:val="none" w:sz="0" w:space="0" w:color="auto"/>
          </w:divBdr>
        </w:div>
        <w:div w:id="357514881">
          <w:marLeft w:val="640"/>
          <w:marRight w:val="0"/>
          <w:marTop w:val="0"/>
          <w:marBottom w:val="0"/>
          <w:divBdr>
            <w:top w:val="none" w:sz="0" w:space="0" w:color="auto"/>
            <w:left w:val="none" w:sz="0" w:space="0" w:color="auto"/>
            <w:bottom w:val="none" w:sz="0" w:space="0" w:color="auto"/>
            <w:right w:val="none" w:sz="0" w:space="0" w:color="auto"/>
          </w:divBdr>
        </w:div>
        <w:div w:id="2045446150">
          <w:marLeft w:val="640"/>
          <w:marRight w:val="0"/>
          <w:marTop w:val="0"/>
          <w:marBottom w:val="0"/>
          <w:divBdr>
            <w:top w:val="none" w:sz="0" w:space="0" w:color="auto"/>
            <w:left w:val="none" w:sz="0" w:space="0" w:color="auto"/>
            <w:bottom w:val="none" w:sz="0" w:space="0" w:color="auto"/>
            <w:right w:val="none" w:sz="0" w:space="0" w:color="auto"/>
          </w:divBdr>
        </w:div>
      </w:divsChild>
    </w:div>
    <w:div w:id="1716275897">
      <w:bodyDiv w:val="1"/>
      <w:marLeft w:val="0"/>
      <w:marRight w:val="0"/>
      <w:marTop w:val="0"/>
      <w:marBottom w:val="0"/>
      <w:divBdr>
        <w:top w:val="none" w:sz="0" w:space="0" w:color="auto"/>
        <w:left w:val="none" w:sz="0" w:space="0" w:color="auto"/>
        <w:bottom w:val="none" w:sz="0" w:space="0" w:color="auto"/>
        <w:right w:val="none" w:sz="0" w:space="0" w:color="auto"/>
      </w:divBdr>
      <w:divsChild>
        <w:div w:id="1772773755">
          <w:marLeft w:val="640"/>
          <w:marRight w:val="0"/>
          <w:marTop w:val="0"/>
          <w:marBottom w:val="0"/>
          <w:divBdr>
            <w:top w:val="none" w:sz="0" w:space="0" w:color="auto"/>
            <w:left w:val="none" w:sz="0" w:space="0" w:color="auto"/>
            <w:bottom w:val="none" w:sz="0" w:space="0" w:color="auto"/>
            <w:right w:val="none" w:sz="0" w:space="0" w:color="auto"/>
          </w:divBdr>
          <w:divsChild>
            <w:div w:id="857087351">
              <w:marLeft w:val="0"/>
              <w:marRight w:val="0"/>
              <w:marTop w:val="0"/>
              <w:marBottom w:val="0"/>
              <w:divBdr>
                <w:top w:val="none" w:sz="0" w:space="0" w:color="auto"/>
                <w:left w:val="none" w:sz="0" w:space="0" w:color="auto"/>
                <w:bottom w:val="none" w:sz="0" w:space="0" w:color="auto"/>
                <w:right w:val="none" w:sz="0" w:space="0" w:color="auto"/>
              </w:divBdr>
              <w:divsChild>
                <w:div w:id="633682688">
                  <w:marLeft w:val="640"/>
                  <w:marRight w:val="0"/>
                  <w:marTop w:val="0"/>
                  <w:marBottom w:val="0"/>
                  <w:divBdr>
                    <w:top w:val="none" w:sz="0" w:space="0" w:color="auto"/>
                    <w:left w:val="none" w:sz="0" w:space="0" w:color="auto"/>
                    <w:bottom w:val="none" w:sz="0" w:space="0" w:color="auto"/>
                    <w:right w:val="none" w:sz="0" w:space="0" w:color="auto"/>
                  </w:divBdr>
                </w:div>
                <w:div w:id="68310827">
                  <w:marLeft w:val="640"/>
                  <w:marRight w:val="0"/>
                  <w:marTop w:val="0"/>
                  <w:marBottom w:val="0"/>
                  <w:divBdr>
                    <w:top w:val="none" w:sz="0" w:space="0" w:color="auto"/>
                    <w:left w:val="none" w:sz="0" w:space="0" w:color="auto"/>
                    <w:bottom w:val="none" w:sz="0" w:space="0" w:color="auto"/>
                    <w:right w:val="none" w:sz="0" w:space="0" w:color="auto"/>
                  </w:divBdr>
                </w:div>
                <w:div w:id="756245463">
                  <w:marLeft w:val="640"/>
                  <w:marRight w:val="0"/>
                  <w:marTop w:val="0"/>
                  <w:marBottom w:val="0"/>
                  <w:divBdr>
                    <w:top w:val="none" w:sz="0" w:space="0" w:color="auto"/>
                    <w:left w:val="none" w:sz="0" w:space="0" w:color="auto"/>
                    <w:bottom w:val="none" w:sz="0" w:space="0" w:color="auto"/>
                    <w:right w:val="none" w:sz="0" w:space="0" w:color="auto"/>
                  </w:divBdr>
                </w:div>
                <w:div w:id="1425373286">
                  <w:marLeft w:val="640"/>
                  <w:marRight w:val="0"/>
                  <w:marTop w:val="0"/>
                  <w:marBottom w:val="0"/>
                  <w:divBdr>
                    <w:top w:val="none" w:sz="0" w:space="0" w:color="auto"/>
                    <w:left w:val="none" w:sz="0" w:space="0" w:color="auto"/>
                    <w:bottom w:val="none" w:sz="0" w:space="0" w:color="auto"/>
                    <w:right w:val="none" w:sz="0" w:space="0" w:color="auto"/>
                  </w:divBdr>
                </w:div>
                <w:div w:id="57363582">
                  <w:marLeft w:val="640"/>
                  <w:marRight w:val="0"/>
                  <w:marTop w:val="0"/>
                  <w:marBottom w:val="0"/>
                  <w:divBdr>
                    <w:top w:val="none" w:sz="0" w:space="0" w:color="auto"/>
                    <w:left w:val="none" w:sz="0" w:space="0" w:color="auto"/>
                    <w:bottom w:val="none" w:sz="0" w:space="0" w:color="auto"/>
                    <w:right w:val="none" w:sz="0" w:space="0" w:color="auto"/>
                  </w:divBdr>
                </w:div>
                <w:div w:id="422533778">
                  <w:marLeft w:val="640"/>
                  <w:marRight w:val="0"/>
                  <w:marTop w:val="0"/>
                  <w:marBottom w:val="0"/>
                  <w:divBdr>
                    <w:top w:val="none" w:sz="0" w:space="0" w:color="auto"/>
                    <w:left w:val="none" w:sz="0" w:space="0" w:color="auto"/>
                    <w:bottom w:val="none" w:sz="0" w:space="0" w:color="auto"/>
                    <w:right w:val="none" w:sz="0" w:space="0" w:color="auto"/>
                  </w:divBdr>
                </w:div>
                <w:div w:id="632642277">
                  <w:marLeft w:val="640"/>
                  <w:marRight w:val="0"/>
                  <w:marTop w:val="0"/>
                  <w:marBottom w:val="0"/>
                  <w:divBdr>
                    <w:top w:val="none" w:sz="0" w:space="0" w:color="auto"/>
                    <w:left w:val="none" w:sz="0" w:space="0" w:color="auto"/>
                    <w:bottom w:val="none" w:sz="0" w:space="0" w:color="auto"/>
                    <w:right w:val="none" w:sz="0" w:space="0" w:color="auto"/>
                  </w:divBdr>
                </w:div>
                <w:div w:id="896819825">
                  <w:marLeft w:val="640"/>
                  <w:marRight w:val="0"/>
                  <w:marTop w:val="0"/>
                  <w:marBottom w:val="0"/>
                  <w:divBdr>
                    <w:top w:val="none" w:sz="0" w:space="0" w:color="auto"/>
                    <w:left w:val="none" w:sz="0" w:space="0" w:color="auto"/>
                    <w:bottom w:val="none" w:sz="0" w:space="0" w:color="auto"/>
                    <w:right w:val="none" w:sz="0" w:space="0" w:color="auto"/>
                  </w:divBdr>
                </w:div>
                <w:div w:id="601063326">
                  <w:marLeft w:val="640"/>
                  <w:marRight w:val="0"/>
                  <w:marTop w:val="0"/>
                  <w:marBottom w:val="0"/>
                  <w:divBdr>
                    <w:top w:val="none" w:sz="0" w:space="0" w:color="auto"/>
                    <w:left w:val="none" w:sz="0" w:space="0" w:color="auto"/>
                    <w:bottom w:val="none" w:sz="0" w:space="0" w:color="auto"/>
                    <w:right w:val="none" w:sz="0" w:space="0" w:color="auto"/>
                  </w:divBdr>
                </w:div>
                <w:div w:id="1875073401">
                  <w:marLeft w:val="640"/>
                  <w:marRight w:val="0"/>
                  <w:marTop w:val="0"/>
                  <w:marBottom w:val="0"/>
                  <w:divBdr>
                    <w:top w:val="none" w:sz="0" w:space="0" w:color="auto"/>
                    <w:left w:val="none" w:sz="0" w:space="0" w:color="auto"/>
                    <w:bottom w:val="none" w:sz="0" w:space="0" w:color="auto"/>
                    <w:right w:val="none" w:sz="0" w:space="0" w:color="auto"/>
                  </w:divBdr>
                </w:div>
                <w:div w:id="439377509">
                  <w:marLeft w:val="640"/>
                  <w:marRight w:val="0"/>
                  <w:marTop w:val="0"/>
                  <w:marBottom w:val="0"/>
                  <w:divBdr>
                    <w:top w:val="none" w:sz="0" w:space="0" w:color="auto"/>
                    <w:left w:val="none" w:sz="0" w:space="0" w:color="auto"/>
                    <w:bottom w:val="none" w:sz="0" w:space="0" w:color="auto"/>
                    <w:right w:val="none" w:sz="0" w:space="0" w:color="auto"/>
                  </w:divBdr>
                </w:div>
                <w:div w:id="1636793329">
                  <w:marLeft w:val="640"/>
                  <w:marRight w:val="0"/>
                  <w:marTop w:val="0"/>
                  <w:marBottom w:val="0"/>
                  <w:divBdr>
                    <w:top w:val="none" w:sz="0" w:space="0" w:color="auto"/>
                    <w:left w:val="none" w:sz="0" w:space="0" w:color="auto"/>
                    <w:bottom w:val="none" w:sz="0" w:space="0" w:color="auto"/>
                    <w:right w:val="none" w:sz="0" w:space="0" w:color="auto"/>
                  </w:divBdr>
                </w:div>
                <w:div w:id="84497522">
                  <w:marLeft w:val="640"/>
                  <w:marRight w:val="0"/>
                  <w:marTop w:val="0"/>
                  <w:marBottom w:val="0"/>
                  <w:divBdr>
                    <w:top w:val="none" w:sz="0" w:space="0" w:color="auto"/>
                    <w:left w:val="none" w:sz="0" w:space="0" w:color="auto"/>
                    <w:bottom w:val="none" w:sz="0" w:space="0" w:color="auto"/>
                    <w:right w:val="none" w:sz="0" w:space="0" w:color="auto"/>
                  </w:divBdr>
                </w:div>
                <w:div w:id="917514905">
                  <w:marLeft w:val="640"/>
                  <w:marRight w:val="0"/>
                  <w:marTop w:val="0"/>
                  <w:marBottom w:val="0"/>
                  <w:divBdr>
                    <w:top w:val="none" w:sz="0" w:space="0" w:color="auto"/>
                    <w:left w:val="none" w:sz="0" w:space="0" w:color="auto"/>
                    <w:bottom w:val="none" w:sz="0" w:space="0" w:color="auto"/>
                    <w:right w:val="none" w:sz="0" w:space="0" w:color="auto"/>
                  </w:divBdr>
                </w:div>
                <w:div w:id="836575442">
                  <w:marLeft w:val="640"/>
                  <w:marRight w:val="0"/>
                  <w:marTop w:val="0"/>
                  <w:marBottom w:val="0"/>
                  <w:divBdr>
                    <w:top w:val="none" w:sz="0" w:space="0" w:color="auto"/>
                    <w:left w:val="none" w:sz="0" w:space="0" w:color="auto"/>
                    <w:bottom w:val="none" w:sz="0" w:space="0" w:color="auto"/>
                    <w:right w:val="none" w:sz="0" w:space="0" w:color="auto"/>
                  </w:divBdr>
                </w:div>
                <w:div w:id="431827379">
                  <w:marLeft w:val="640"/>
                  <w:marRight w:val="0"/>
                  <w:marTop w:val="0"/>
                  <w:marBottom w:val="0"/>
                  <w:divBdr>
                    <w:top w:val="none" w:sz="0" w:space="0" w:color="auto"/>
                    <w:left w:val="none" w:sz="0" w:space="0" w:color="auto"/>
                    <w:bottom w:val="none" w:sz="0" w:space="0" w:color="auto"/>
                    <w:right w:val="none" w:sz="0" w:space="0" w:color="auto"/>
                  </w:divBdr>
                </w:div>
                <w:div w:id="1494836759">
                  <w:marLeft w:val="640"/>
                  <w:marRight w:val="0"/>
                  <w:marTop w:val="0"/>
                  <w:marBottom w:val="0"/>
                  <w:divBdr>
                    <w:top w:val="none" w:sz="0" w:space="0" w:color="auto"/>
                    <w:left w:val="none" w:sz="0" w:space="0" w:color="auto"/>
                    <w:bottom w:val="none" w:sz="0" w:space="0" w:color="auto"/>
                    <w:right w:val="none" w:sz="0" w:space="0" w:color="auto"/>
                  </w:divBdr>
                </w:div>
                <w:div w:id="624820836">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383601522">
          <w:marLeft w:val="640"/>
          <w:marRight w:val="0"/>
          <w:marTop w:val="0"/>
          <w:marBottom w:val="0"/>
          <w:divBdr>
            <w:top w:val="none" w:sz="0" w:space="0" w:color="auto"/>
            <w:left w:val="none" w:sz="0" w:space="0" w:color="auto"/>
            <w:bottom w:val="none" w:sz="0" w:space="0" w:color="auto"/>
            <w:right w:val="none" w:sz="0" w:space="0" w:color="auto"/>
          </w:divBdr>
        </w:div>
        <w:div w:id="1027213337">
          <w:marLeft w:val="640"/>
          <w:marRight w:val="0"/>
          <w:marTop w:val="0"/>
          <w:marBottom w:val="0"/>
          <w:divBdr>
            <w:top w:val="none" w:sz="0" w:space="0" w:color="auto"/>
            <w:left w:val="none" w:sz="0" w:space="0" w:color="auto"/>
            <w:bottom w:val="none" w:sz="0" w:space="0" w:color="auto"/>
            <w:right w:val="none" w:sz="0" w:space="0" w:color="auto"/>
          </w:divBdr>
        </w:div>
        <w:div w:id="1119683220">
          <w:marLeft w:val="640"/>
          <w:marRight w:val="0"/>
          <w:marTop w:val="0"/>
          <w:marBottom w:val="0"/>
          <w:divBdr>
            <w:top w:val="none" w:sz="0" w:space="0" w:color="auto"/>
            <w:left w:val="none" w:sz="0" w:space="0" w:color="auto"/>
            <w:bottom w:val="none" w:sz="0" w:space="0" w:color="auto"/>
            <w:right w:val="none" w:sz="0" w:space="0" w:color="auto"/>
          </w:divBdr>
        </w:div>
        <w:div w:id="1872768612">
          <w:marLeft w:val="640"/>
          <w:marRight w:val="0"/>
          <w:marTop w:val="0"/>
          <w:marBottom w:val="0"/>
          <w:divBdr>
            <w:top w:val="none" w:sz="0" w:space="0" w:color="auto"/>
            <w:left w:val="none" w:sz="0" w:space="0" w:color="auto"/>
            <w:bottom w:val="none" w:sz="0" w:space="0" w:color="auto"/>
            <w:right w:val="none" w:sz="0" w:space="0" w:color="auto"/>
          </w:divBdr>
        </w:div>
        <w:div w:id="1068962527">
          <w:marLeft w:val="640"/>
          <w:marRight w:val="0"/>
          <w:marTop w:val="0"/>
          <w:marBottom w:val="0"/>
          <w:divBdr>
            <w:top w:val="none" w:sz="0" w:space="0" w:color="auto"/>
            <w:left w:val="none" w:sz="0" w:space="0" w:color="auto"/>
            <w:bottom w:val="none" w:sz="0" w:space="0" w:color="auto"/>
            <w:right w:val="none" w:sz="0" w:space="0" w:color="auto"/>
          </w:divBdr>
        </w:div>
        <w:div w:id="320695718">
          <w:marLeft w:val="640"/>
          <w:marRight w:val="0"/>
          <w:marTop w:val="0"/>
          <w:marBottom w:val="0"/>
          <w:divBdr>
            <w:top w:val="none" w:sz="0" w:space="0" w:color="auto"/>
            <w:left w:val="none" w:sz="0" w:space="0" w:color="auto"/>
            <w:bottom w:val="none" w:sz="0" w:space="0" w:color="auto"/>
            <w:right w:val="none" w:sz="0" w:space="0" w:color="auto"/>
          </w:divBdr>
        </w:div>
        <w:div w:id="504245039">
          <w:marLeft w:val="640"/>
          <w:marRight w:val="0"/>
          <w:marTop w:val="0"/>
          <w:marBottom w:val="0"/>
          <w:divBdr>
            <w:top w:val="none" w:sz="0" w:space="0" w:color="auto"/>
            <w:left w:val="none" w:sz="0" w:space="0" w:color="auto"/>
            <w:bottom w:val="none" w:sz="0" w:space="0" w:color="auto"/>
            <w:right w:val="none" w:sz="0" w:space="0" w:color="auto"/>
          </w:divBdr>
        </w:div>
        <w:div w:id="805663709">
          <w:marLeft w:val="640"/>
          <w:marRight w:val="0"/>
          <w:marTop w:val="0"/>
          <w:marBottom w:val="0"/>
          <w:divBdr>
            <w:top w:val="none" w:sz="0" w:space="0" w:color="auto"/>
            <w:left w:val="none" w:sz="0" w:space="0" w:color="auto"/>
            <w:bottom w:val="none" w:sz="0" w:space="0" w:color="auto"/>
            <w:right w:val="none" w:sz="0" w:space="0" w:color="auto"/>
          </w:divBdr>
        </w:div>
        <w:div w:id="453597691">
          <w:marLeft w:val="640"/>
          <w:marRight w:val="0"/>
          <w:marTop w:val="0"/>
          <w:marBottom w:val="0"/>
          <w:divBdr>
            <w:top w:val="none" w:sz="0" w:space="0" w:color="auto"/>
            <w:left w:val="none" w:sz="0" w:space="0" w:color="auto"/>
            <w:bottom w:val="none" w:sz="0" w:space="0" w:color="auto"/>
            <w:right w:val="none" w:sz="0" w:space="0" w:color="auto"/>
          </w:divBdr>
        </w:div>
        <w:div w:id="570122885">
          <w:marLeft w:val="640"/>
          <w:marRight w:val="0"/>
          <w:marTop w:val="0"/>
          <w:marBottom w:val="0"/>
          <w:divBdr>
            <w:top w:val="none" w:sz="0" w:space="0" w:color="auto"/>
            <w:left w:val="none" w:sz="0" w:space="0" w:color="auto"/>
            <w:bottom w:val="none" w:sz="0" w:space="0" w:color="auto"/>
            <w:right w:val="none" w:sz="0" w:space="0" w:color="auto"/>
          </w:divBdr>
        </w:div>
        <w:div w:id="876046541">
          <w:marLeft w:val="640"/>
          <w:marRight w:val="0"/>
          <w:marTop w:val="0"/>
          <w:marBottom w:val="0"/>
          <w:divBdr>
            <w:top w:val="none" w:sz="0" w:space="0" w:color="auto"/>
            <w:left w:val="none" w:sz="0" w:space="0" w:color="auto"/>
            <w:bottom w:val="none" w:sz="0" w:space="0" w:color="auto"/>
            <w:right w:val="none" w:sz="0" w:space="0" w:color="auto"/>
          </w:divBdr>
        </w:div>
        <w:div w:id="977106376">
          <w:marLeft w:val="640"/>
          <w:marRight w:val="0"/>
          <w:marTop w:val="0"/>
          <w:marBottom w:val="0"/>
          <w:divBdr>
            <w:top w:val="none" w:sz="0" w:space="0" w:color="auto"/>
            <w:left w:val="none" w:sz="0" w:space="0" w:color="auto"/>
            <w:bottom w:val="none" w:sz="0" w:space="0" w:color="auto"/>
            <w:right w:val="none" w:sz="0" w:space="0" w:color="auto"/>
          </w:divBdr>
        </w:div>
        <w:div w:id="727923002">
          <w:marLeft w:val="640"/>
          <w:marRight w:val="0"/>
          <w:marTop w:val="0"/>
          <w:marBottom w:val="0"/>
          <w:divBdr>
            <w:top w:val="none" w:sz="0" w:space="0" w:color="auto"/>
            <w:left w:val="none" w:sz="0" w:space="0" w:color="auto"/>
            <w:bottom w:val="none" w:sz="0" w:space="0" w:color="auto"/>
            <w:right w:val="none" w:sz="0" w:space="0" w:color="auto"/>
          </w:divBdr>
        </w:div>
        <w:div w:id="1847669174">
          <w:marLeft w:val="640"/>
          <w:marRight w:val="0"/>
          <w:marTop w:val="0"/>
          <w:marBottom w:val="0"/>
          <w:divBdr>
            <w:top w:val="none" w:sz="0" w:space="0" w:color="auto"/>
            <w:left w:val="none" w:sz="0" w:space="0" w:color="auto"/>
            <w:bottom w:val="none" w:sz="0" w:space="0" w:color="auto"/>
            <w:right w:val="none" w:sz="0" w:space="0" w:color="auto"/>
          </w:divBdr>
        </w:div>
        <w:div w:id="727731883">
          <w:marLeft w:val="640"/>
          <w:marRight w:val="0"/>
          <w:marTop w:val="0"/>
          <w:marBottom w:val="0"/>
          <w:divBdr>
            <w:top w:val="none" w:sz="0" w:space="0" w:color="auto"/>
            <w:left w:val="none" w:sz="0" w:space="0" w:color="auto"/>
            <w:bottom w:val="none" w:sz="0" w:space="0" w:color="auto"/>
            <w:right w:val="none" w:sz="0" w:space="0" w:color="auto"/>
          </w:divBdr>
        </w:div>
        <w:div w:id="102498665">
          <w:marLeft w:val="640"/>
          <w:marRight w:val="0"/>
          <w:marTop w:val="0"/>
          <w:marBottom w:val="0"/>
          <w:divBdr>
            <w:top w:val="none" w:sz="0" w:space="0" w:color="auto"/>
            <w:left w:val="none" w:sz="0" w:space="0" w:color="auto"/>
            <w:bottom w:val="none" w:sz="0" w:space="0" w:color="auto"/>
            <w:right w:val="none" w:sz="0" w:space="0" w:color="auto"/>
          </w:divBdr>
        </w:div>
        <w:div w:id="459492990">
          <w:marLeft w:val="640"/>
          <w:marRight w:val="0"/>
          <w:marTop w:val="0"/>
          <w:marBottom w:val="0"/>
          <w:divBdr>
            <w:top w:val="none" w:sz="0" w:space="0" w:color="auto"/>
            <w:left w:val="none" w:sz="0" w:space="0" w:color="auto"/>
            <w:bottom w:val="none" w:sz="0" w:space="0" w:color="auto"/>
            <w:right w:val="none" w:sz="0" w:space="0" w:color="auto"/>
          </w:divBdr>
        </w:div>
      </w:divsChild>
    </w:div>
    <w:div w:id="1747723470">
      <w:bodyDiv w:val="1"/>
      <w:marLeft w:val="0"/>
      <w:marRight w:val="0"/>
      <w:marTop w:val="0"/>
      <w:marBottom w:val="0"/>
      <w:divBdr>
        <w:top w:val="none" w:sz="0" w:space="0" w:color="auto"/>
        <w:left w:val="none" w:sz="0" w:space="0" w:color="auto"/>
        <w:bottom w:val="none" w:sz="0" w:space="0" w:color="auto"/>
        <w:right w:val="none" w:sz="0" w:space="0" w:color="auto"/>
      </w:divBdr>
      <w:divsChild>
        <w:div w:id="1022317199">
          <w:marLeft w:val="640"/>
          <w:marRight w:val="0"/>
          <w:marTop w:val="0"/>
          <w:marBottom w:val="0"/>
          <w:divBdr>
            <w:top w:val="none" w:sz="0" w:space="0" w:color="auto"/>
            <w:left w:val="none" w:sz="0" w:space="0" w:color="auto"/>
            <w:bottom w:val="none" w:sz="0" w:space="0" w:color="auto"/>
            <w:right w:val="none" w:sz="0" w:space="0" w:color="auto"/>
          </w:divBdr>
        </w:div>
        <w:div w:id="1532182321">
          <w:marLeft w:val="640"/>
          <w:marRight w:val="0"/>
          <w:marTop w:val="0"/>
          <w:marBottom w:val="0"/>
          <w:divBdr>
            <w:top w:val="none" w:sz="0" w:space="0" w:color="auto"/>
            <w:left w:val="none" w:sz="0" w:space="0" w:color="auto"/>
            <w:bottom w:val="none" w:sz="0" w:space="0" w:color="auto"/>
            <w:right w:val="none" w:sz="0" w:space="0" w:color="auto"/>
          </w:divBdr>
        </w:div>
      </w:divsChild>
    </w:div>
    <w:div w:id="1755198152">
      <w:bodyDiv w:val="1"/>
      <w:marLeft w:val="0"/>
      <w:marRight w:val="0"/>
      <w:marTop w:val="0"/>
      <w:marBottom w:val="0"/>
      <w:divBdr>
        <w:top w:val="none" w:sz="0" w:space="0" w:color="auto"/>
        <w:left w:val="none" w:sz="0" w:space="0" w:color="auto"/>
        <w:bottom w:val="none" w:sz="0" w:space="0" w:color="auto"/>
        <w:right w:val="none" w:sz="0" w:space="0" w:color="auto"/>
      </w:divBdr>
      <w:divsChild>
        <w:div w:id="324624293">
          <w:marLeft w:val="640"/>
          <w:marRight w:val="0"/>
          <w:marTop w:val="0"/>
          <w:marBottom w:val="0"/>
          <w:divBdr>
            <w:top w:val="none" w:sz="0" w:space="0" w:color="auto"/>
            <w:left w:val="none" w:sz="0" w:space="0" w:color="auto"/>
            <w:bottom w:val="none" w:sz="0" w:space="0" w:color="auto"/>
            <w:right w:val="none" w:sz="0" w:space="0" w:color="auto"/>
          </w:divBdr>
        </w:div>
        <w:div w:id="1620606889">
          <w:marLeft w:val="640"/>
          <w:marRight w:val="0"/>
          <w:marTop w:val="0"/>
          <w:marBottom w:val="0"/>
          <w:divBdr>
            <w:top w:val="none" w:sz="0" w:space="0" w:color="auto"/>
            <w:left w:val="none" w:sz="0" w:space="0" w:color="auto"/>
            <w:bottom w:val="none" w:sz="0" w:space="0" w:color="auto"/>
            <w:right w:val="none" w:sz="0" w:space="0" w:color="auto"/>
          </w:divBdr>
        </w:div>
        <w:div w:id="829447691">
          <w:marLeft w:val="640"/>
          <w:marRight w:val="0"/>
          <w:marTop w:val="0"/>
          <w:marBottom w:val="0"/>
          <w:divBdr>
            <w:top w:val="none" w:sz="0" w:space="0" w:color="auto"/>
            <w:left w:val="none" w:sz="0" w:space="0" w:color="auto"/>
            <w:bottom w:val="none" w:sz="0" w:space="0" w:color="auto"/>
            <w:right w:val="none" w:sz="0" w:space="0" w:color="auto"/>
          </w:divBdr>
        </w:div>
        <w:div w:id="1759667476">
          <w:marLeft w:val="640"/>
          <w:marRight w:val="0"/>
          <w:marTop w:val="0"/>
          <w:marBottom w:val="0"/>
          <w:divBdr>
            <w:top w:val="none" w:sz="0" w:space="0" w:color="auto"/>
            <w:left w:val="none" w:sz="0" w:space="0" w:color="auto"/>
            <w:bottom w:val="none" w:sz="0" w:space="0" w:color="auto"/>
            <w:right w:val="none" w:sz="0" w:space="0" w:color="auto"/>
          </w:divBdr>
        </w:div>
        <w:div w:id="1201627672">
          <w:marLeft w:val="640"/>
          <w:marRight w:val="0"/>
          <w:marTop w:val="0"/>
          <w:marBottom w:val="0"/>
          <w:divBdr>
            <w:top w:val="none" w:sz="0" w:space="0" w:color="auto"/>
            <w:left w:val="none" w:sz="0" w:space="0" w:color="auto"/>
            <w:bottom w:val="none" w:sz="0" w:space="0" w:color="auto"/>
            <w:right w:val="none" w:sz="0" w:space="0" w:color="auto"/>
          </w:divBdr>
        </w:div>
        <w:div w:id="1605307174">
          <w:marLeft w:val="640"/>
          <w:marRight w:val="0"/>
          <w:marTop w:val="0"/>
          <w:marBottom w:val="0"/>
          <w:divBdr>
            <w:top w:val="none" w:sz="0" w:space="0" w:color="auto"/>
            <w:left w:val="none" w:sz="0" w:space="0" w:color="auto"/>
            <w:bottom w:val="none" w:sz="0" w:space="0" w:color="auto"/>
            <w:right w:val="none" w:sz="0" w:space="0" w:color="auto"/>
          </w:divBdr>
        </w:div>
        <w:div w:id="954218437">
          <w:marLeft w:val="640"/>
          <w:marRight w:val="0"/>
          <w:marTop w:val="0"/>
          <w:marBottom w:val="0"/>
          <w:divBdr>
            <w:top w:val="none" w:sz="0" w:space="0" w:color="auto"/>
            <w:left w:val="none" w:sz="0" w:space="0" w:color="auto"/>
            <w:bottom w:val="none" w:sz="0" w:space="0" w:color="auto"/>
            <w:right w:val="none" w:sz="0" w:space="0" w:color="auto"/>
          </w:divBdr>
        </w:div>
        <w:div w:id="649334234">
          <w:marLeft w:val="640"/>
          <w:marRight w:val="0"/>
          <w:marTop w:val="0"/>
          <w:marBottom w:val="0"/>
          <w:divBdr>
            <w:top w:val="none" w:sz="0" w:space="0" w:color="auto"/>
            <w:left w:val="none" w:sz="0" w:space="0" w:color="auto"/>
            <w:bottom w:val="none" w:sz="0" w:space="0" w:color="auto"/>
            <w:right w:val="none" w:sz="0" w:space="0" w:color="auto"/>
          </w:divBdr>
        </w:div>
      </w:divsChild>
    </w:div>
    <w:div w:id="1832985981">
      <w:bodyDiv w:val="1"/>
      <w:marLeft w:val="0"/>
      <w:marRight w:val="0"/>
      <w:marTop w:val="0"/>
      <w:marBottom w:val="0"/>
      <w:divBdr>
        <w:top w:val="none" w:sz="0" w:space="0" w:color="auto"/>
        <w:left w:val="none" w:sz="0" w:space="0" w:color="auto"/>
        <w:bottom w:val="none" w:sz="0" w:space="0" w:color="auto"/>
        <w:right w:val="none" w:sz="0" w:space="0" w:color="auto"/>
      </w:divBdr>
      <w:divsChild>
        <w:div w:id="1665473671">
          <w:marLeft w:val="640"/>
          <w:marRight w:val="0"/>
          <w:marTop w:val="0"/>
          <w:marBottom w:val="0"/>
          <w:divBdr>
            <w:top w:val="none" w:sz="0" w:space="0" w:color="auto"/>
            <w:left w:val="none" w:sz="0" w:space="0" w:color="auto"/>
            <w:bottom w:val="none" w:sz="0" w:space="0" w:color="auto"/>
            <w:right w:val="none" w:sz="0" w:space="0" w:color="auto"/>
          </w:divBdr>
        </w:div>
      </w:divsChild>
    </w:div>
    <w:div w:id="1874148326">
      <w:bodyDiv w:val="1"/>
      <w:marLeft w:val="0"/>
      <w:marRight w:val="0"/>
      <w:marTop w:val="0"/>
      <w:marBottom w:val="0"/>
      <w:divBdr>
        <w:top w:val="none" w:sz="0" w:space="0" w:color="auto"/>
        <w:left w:val="none" w:sz="0" w:space="0" w:color="auto"/>
        <w:bottom w:val="none" w:sz="0" w:space="0" w:color="auto"/>
        <w:right w:val="none" w:sz="0" w:space="0" w:color="auto"/>
      </w:divBdr>
      <w:divsChild>
        <w:div w:id="241570621">
          <w:marLeft w:val="640"/>
          <w:marRight w:val="0"/>
          <w:marTop w:val="0"/>
          <w:marBottom w:val="0"/>
          <w:divBdr>
            <w:top w:val="none" w:sz="0" w:space="0" w:color="auto"/>
            <w:left w:val="none" w:sz="0" w:space="0" w:color="auto"/>
            <w:bottom w:val="none" w:sz="0" w:space="0" w:color="auto"/>
            <w:right w:val="none" w:sz="0" w:space="0" w:color="auto"/>
          </w:divBdr>
        </w:div>
        <w:div w:id="479006307">
          <w:marLeft w:val="640"/>
          <w:marRight w:val="0"/>
          <w:marTop w:val="0"/>
          <w:marBottom w:val="0"/>
          <w:divBdr>
            <w:top w:val="none" w:sz="0" w:space="0" w:color="auto"/>
            <w:left w:val="none" w:sz="0" w:space="0" w:color="auto"/>
            <w:bottom w:val="none" w:sz="0" w:space="0" w:color="auto"/>
            <w:right w:val="none" w:sz="0" w:space="0" w:color="auto"/>
          </w:divBdr>
        </w:div>
        <w:div w:id="59452479">
          <w:marLeft w:val="640"/>
          <w:marRight w:val="0"/>
          <w:marTop w:val="0"/>
          <w:marBottom w:val="0"/>
          <w:divBdr>
            <w:top w:val="none" w:sz="0" w:space="0" w:color="auto"/>
            <w:left w:val="none" w:sz="0" w:space="0" w:color="auto"/>
            <w:bottom w:val="none" w:sz="0" w:space="0" w:color="auto"/>
            <w:right w:val="none" w:sz="0" w:space="0" w:color="auto"/>
          </w:divBdr>
        </w:div>
        <w:div w:id="2088569505">
          <w:marLeft w:val="640"/>
          <w:marRight w:val="0"/>
          <w:marTop w:val="0"/>
          <w:marBottom w:val="0"/>
          <w:divBdr>
            <w:top w:val="none" w:sz="0" w:space="0" w:color="auto"/>
            <w:left w:val="none" w:sz="0" w:space="0" w:color="auto"/>
            <w:bottom w:val="none" w:sz="0" w:space="0" w:color="auto"/>
            <w:right w:val="none" w:sz="0" w:space="0" w:color="auto"/>
          </w:divBdr>
        </w:div>
        <w:div w:id="1455363469">
          <w:marLeft w:val="640"/>
          <w:marRight w:val="0"/>
          <w:marTop w:val="0"/>
          <w:marBottom w:val="0"/>
          <w:divBdr>
            <w:top w:val="none" w:sz="0" w:space="0" w:color="auto"/>
            <w:left w:val="none" w:sz="0" w:space="0" w:color="auto"/>
            <w:bottom w:val="none" w:sz="0" w:space="0" w:color="auto"/>
            <w:right w:val="none" w:sz="0" w:space="0" w:color="auto"/>
          </w:divBdr>
        </w:div>
        <w:div w:id="1280988800">
          <w:marLeft w:val="640"/>
          <w:marRight w:val="0"/>
          <w:marTop w:val="0"/>
          <w:marBottom w:val="0"/>
          <w:divBdr>
            <w:top w:val="none" w:sz="0" w:space="0" w:color="auto"/>
            <w:left w:val="none" w:sz="0" w:space="0" w:color="auto"/>
            <w:bottom w:val="none" w:sz="0" w:space="0" w:color="auto"/>
            <w:right w:val="none" w:sz="0" w:space="0" w:color="auto"/>
          </w:divBdr>
        </w:div>
        <w:div w:id="487671511">
          <w:marLeft w:val="640"/>
          <w:marRight w:val="0"/>
          <w:marTop w:val="0"/>
          <w:marBottom w:val="0"/>
          <w:divBdr>
            <w:top w:val="none" w:sz="0" w:space="0" w:color="auto"/>
            <w:left w:val="none" w:sz="0" w:space="0" w:color="auto"/>
            <w:bottom w:val="none" w:sz="0" w:space="0" w:color="auto"/>
            <w:right w:val="none" w:sz="0" w:space="0" w:color="auto"/>
          </w:divBdr>
        </w:div>
        <w:div w:id="1133862114">
          <w:marLeft w:val="640"/>
          <w:marRight w:val="0"/>
          <w:marTop w:val="0"/>
          <w:marBottom w:val="0"/>
          <w:divBdr>
            <w:top w:val="none" w:sz="0" w:space="0" w:color="auto"/>
            <w:left w:val="none" w:sz="0" w:space="0" w:color="auto"/>
            <w:bottom w:val="none" w:sz="0" w:space="0" w:color="auto"/>
            <w:right w:val="none" w:sz="0" w:space="0" w:color="auto"/>
          </w:divBdr>
        </w:div>
        <w:div w:id="1535074237">
          <w:marLeft w:val="640"/>
          <w:marRight w:val="0"/>
          <w:marTop w:val="0"/>
          <w:marBottom w:val="0"/>
          <w:divBdr>
            <w:top w:val="none" w:sz="0" w:space="0" w:color="auto"/>
            <w:left w:val="none" w:sz="0" w:space="0" w:color="auto"/>
            <w:bottom w:val="none" w:sz="0" w:space="0" w:color="auto"/>
            <w:right w:val="none" w:sz="0" w:space="0" w:color="auto"/>
          </w:divBdr>
        </w:div>
      </w:divsChild>
    </w:div>
    <w:div w:id="1953978770">
      <w:bodyDiv w:val="1"/>
      <w:marLeft w:val="0"/>
      <w:marRight w:val="0"/>
      <w:marTop w:val="0"/>
      <w:marBottom w:val="0"/>
      <w:divBdr>
        <w:top w:val="none" w:sz="0" w:space="0" w:color="auto"/>
        <w:left w:val="none" w:sz="0" w:space="0" w:color="auto"/>
        <w:bottom w:val="none" w:sz="0" w:space="0" w:color="auto"/>
        <w:right w:val="none" w:sz="0" w:space="0" w:color="auto"/>
      </w:divBdr>
      <w:divsChild>
        <w:div w:id="1940598690">
          <w:marLeft w:val="640"/>
          <w:marRight w:val="0"/>
          <w:marTop w:val="0"/>
          <w:marBottom w:val="0"/>
          <w:divBdr>
            <w:top w:val="none" w:sz="0" w:space="0" w:color="auto"/>
            <w:left w:val="none" w:sz="0" w:space="0" w:color="auto"/>
            <w:bottom w:val="none" w:sz="0" w:space="0" w:color="auto"/>
            <w:right w:val="none" w:sz="0" w:space="0" w:color="auto"/>
          </w:divBdr>
        </w:div>
        <w:div w:id="1934433781">
          <w:marLeft w:val="640"/>
          <w:marRight w:val="0"/>
          <w:marTop w:val="0"/>
          <w:marBottom w:val="0"/>
          <w:divBdr>
            <w:top w:val="none" w:sz="0" w:space="0" w:color="auto"/>
            <w:left w:val="none" w:sz="0" w:space="0" w:color="auto"/>
            <w:bottom w:val="none" w:sz="0" w:space="0" w:color="auto"/>
            <w:right w:val="none" w:sz="0" w:space="0" w:color="auto"/>
          </w:divBdr>
        </w:div>
        <w:div w:id="1060640224">
          <w:marLeft w:val="640"/>
          <w:marRight w:val="0"/>
          <w:marTop w:val="0"/>
          <w:marBottom w:val="0"/>
          <w:divBdr>
            <w:top w:val="none" w:sz="0" w:space="0" w:color="auto"/>
            <w:left w:val="none" w:sz="0" w:space="0" w:color="auto"/>
            <w:bottom w:val="none" w:sz="0" w:space="0" w:color="auto"/>
            <w:right w:val="none" w:sz="0" w:space="0" w:color="auto"/>
          </w:divBdr>
        </w:div>
        <w:div w:id="1131243049">
          <w:marLeft w:val="640"/>
          <w:marRight w:val="0"/>
          <w:marTop w:val="0"/>
          <w:marBottom w:val="0"/>
          <w:divBdr>
            <w:top w:val="none" w:sz="0" w:space="0" w:color="auto"/>
            <w:left w:val="none" w:sz="0" w:space="0" w:color="auto"/>
            <w:bottom w:val="none" w:sz="0" w:space="0" w:color="auto"/>
            <w:right w:val="none" w:sz="0" w:space="0" w:color="auto"/>
          </w:divBdr>
        </w:div>
        <w:div w:id="1653947245">
          <w:marLeft w:val="640"/>
          <w:marRight w:val="0"/>
          <w:marTop w:val="0"/>
          <w:marBottom w:val="0"/>
          <w:divBdr>
            <w:top w:val="none" w:sz="0" w:space="0" w:color="auto"/>
            <w:left w:val="none" w:sz="0" w:space="0" w:color="auto"/>
            <w:bottom w:val="none" w:sz="0" w:space="0" w:color="auto"/>
            <w:right w:val="none" w:sz="0" w:space="0" w:color="auto"/>
          </w:divBdr>
        </w:div>
        <w:div w:id="1874269568">
          <w:marLeft w:val="640"/>
          <w:marRight w:val="0"/>
          <w:marTop w:val="0"/>
          <w:marBottom w:val="0"/>
          <w:divBdr>
            <w:top w:val="none" w:sz="0" w:space="0" w:color="auto"/>
            <w:left w:val="none" w:sz="0" w:space="0" w:color="auto"/>
            <w:bottom w:val="none" w:sz="0" w:space="0" w:color="auto"/>
            <w:right w:val="none" w:sz="0" w:space="0" w:color="auto"/>
          </w:divBdr>
        </w:div>
        <w:div w:id="1267038373">
          <w:marLeft w:val="640"/>
          <w:marRight w:val="0"/>
          <w:marTop w:val="0"/>
          <w:marBottom w:val="0"/>
          <w:divBdr>
            <w:top w:val="none" w:sz="0" w:space="0" w:color="auto"/>
            <w:left w:val="none" w:sz="0" w:space="0" w:color="auto"/>
            <w:bottom w:val="none" w:sz="0" w:space="0" w:color="auto"/>
            <w:right w:val="none" w:sz="0" w:space="0" w:color="auto"/>
          </w:divBdr>
        </w:div>
        <w:div w:id="162205294">
          <w:marLeft w:val="640"/>
          <w:marRight w:val="0"/>
          <w:marTop w:val="0"/>
          <w:marBottom w:val="0"/>
          <w:divBdr>
            <w:top w:val="none" w:sz="0" w:space="0" w:color="auto"/>
            <w:left w:val="none" w:sz="0" w:space="0" w:color="auto"/>
            <w:bottom w:val="none" w:sz="0" w:space="0" w:color="auto"/>
            <w:right w:val="none" w:sz="0" w:space="0" w:color="auto"/>
          </w:divBdr>
        </w:div>
        <w:div w:id="233973364">
          <w:marLeft w:val="640"/>
          <w:marRight w:val="0"/>
          <w:marTop w:val="0"/>
          <w:marBottom w:val="0"/>
          <w:divBdr>
            <w:top w:val="none" w:sz="0" w:space="0" w:color="auto"/>
            <w:left w:val="none" w:sz="0" w:space="0" w:color="auto"/>
            <w:bottom w:val="none" w:sz="0" w:space="0" w:color="auto"/>
            <w:right w:val="none" w:sz="0" w:space="0" w:color="auto"/>
          </w:divBdr>
        </w:div>
        <w:div w:id="1053433399">
          <w:marLeft w:val="640"/>
          <w:marRight w:val="0"/>
          <w:marTop w:val="0"/>
          <w:marBottom w:val="0"/>
          <w:divBdr>
            <w:top w:val="none" w:sz="0" w:space="0" w:color="auto"/>
            <w:left w:val="none" w:sz="0" w:space="0" w:color="auto"/>
            <w:bottom w:val="none" w:sz="0" w:space="0" w:color="auto"/>
            <w:right w:val="none" w:sz="0" w:space="0" w:color="auto"/>
          </w:divBdr>
        </w:div>
        <w:div w:id="905183771">
          <w:marLeft w:val="640"/>
          <w:marRight w:val="0"/>
          <w:marTop w:val="0"/>
          <w:marBottom w:val="0"/>
          <w:divBdr>
            <w:top w:val="none" w:sz="0" w:space="0" w:color="auto"/>
            <w:left w:val="none" w:sz="0" w:space="0" w:color="auto"/>
            <w:bottom w:val="none" w:sz="0" w:space="0" w:color="auto"/>
            <w:right w:val="none" w:sz="0" w:space="0" w:color="auto"/>
          </w:divBdr>
        </w:div>
        <w:div w:id="1134300448">
          <w:marLeft w:val="640"/>
          <w:marRight w:val="0"/>
          <w:marTop w:val="0"/>
          <w:marBottom w:val="0"/>
          <w:divBdr>
            <w:top w:val="none" w:sz="0" w:space="0" w:color="auto"/>
            <w:left w:val="none" w:sz="0" w:space="0" w:color="auto"/>
            <w:bottom w:val="none" w:sz="0" w:space="0" w:color="auto"/>
            <w:right w:val="none" w:sz="0" w:space="0" w:color="auto"/>
          </w:divBdr>
        </w:div>
        <w:div w:id="121657340">
          <w:marLeft w:val="640"/>
          <w:marRight w:val="0"/>
          <w:marTop w:val="0"/>
          <w:marBottom w:val="0"/>
          <w:divBdr>
            <w:top w:val="none" w:sz="0" w:space="0" w:color="auto"/>
            <w:left w:val="none" w:sz="0" w:space="0" w:color="auto"/>
            <w:bottom w:val="none" w:sz="0" w:space="0" w:color="auto"/>
            <w:right w:val="none" w:sz="0" w:space="0" w:color="auto"/>
          </w:divBdr>
        </w:div>
        <w:div w:id="253632503">
          <w:marLeft w:val="640"/>
          <w:marRight w:val="0"/>
          <w:marTop w:val="0"/>
          <w:marBottom w:val="0"/>
          <w:divBdr>
            <w:top w:val="none" w:sz="0" w:space="0" w:color="auto"/>
            <w:left w:val="none" w:sz="0" w:space="0" w:color="auto"/>
            <w:bottom w:val="none" w:sz="0" w:space="0" w:color="auto"/>
            <w:right w:val="none" w:sz="0" w:space="0" w:color="auto"/>
          </w:divBdr>
        </w:div>
        <w:div w:id="1318148615">
          <w:marLeft w:val="640"/>
          <w:marRight w:val="0"/>
          <w:marTop w:val="0"/>
          <w:marBottom w:val="0"/>
          <w:divBdr>
            <w:top w:val="none" w:sz="0" w:space="0" w:color="auto"/>
            <w:left w:val="none" w:sz="0" w:space="0" w:color="auto"/>
            <w:bottom w:val="none" w:sz="0" w:space="0" w:color="auto"/>
            <w:right w:val="none" w:sz="0" w:space="0" w:color="auto"/>
          </w:divBdr>
        </w:div>
      </w:divsChild>
    </w:div>
    <w:div w:id="1979063782">
      <w:bodyDiv w:val="1"/>
      <w:marLeft w:val="0"/>
      <w:marRight w:val="0"/>
      <w:marTop w:val="0"/>
      <w:marBottom w:val="0"/>
      <w:divBdr>
        <w:top w:val="none" w:sz="0" w:space="0" w:color="auto"/>
        <w:left w:val="none" w:sz="0" w:space="0" w:color="auto"/>
        <w:bottom w:val="none" w:sz="0" w:space="0" w:color="auto"/>
        <w:right w:val="none" w:sz="0" w:space="0" w:color="auto"/>
      </w:divBdr>
    </w:div>
    <w:div w:id="1985505098">
      <w:bodyDiv w:val="1"/>
      <w:marLeft w:val="0"/>
      <w:marRight w:val="0"/>
      <w:marTop w:val="0"/>
      <w:marBottom w:val="0"/>
      <w:divBdr>
        <w:top w:val="none" w:sz="0" w:space="0" w:color="auto"/>
        <w:left w:val="none" w:sz="0" w:space="0" w:color="auto"/>
        <w:bottom w:val="none" w:sz="0" w:space="0" w:color="auto"/>
        <w:right w:val="none" w:sz="0" w:space="0" w:color="auto"/>
      </w:divBdr>
      <w:divsChild>
        <w:div w:id="1354460631">
          <w:marLeft w:val="640"/>
          <w:marRight w:val="0"/>
          <w:marTop w:val="0"/>
          <w:marBottom w:val="0"/>
          <w:divBdr>
            <w:top w:val="none" w:sz="0" w:space="0" w:color="auto"/>
            <w:left w:val="none" w:sz="0" w:space="0" w:color="auto"/>
            <w:bottom w:val="none" w:sz="0" w:space="0" w:color="auto"/>
            <w:right w:val="none" w:sz="0" w:space="0" w:color="auto"/>
          </w:divBdr>
        </w:div>
      </w:divsChild>
    </w:div>
    <w:div w:id="2009672144">
      <w:bodyDiv w:val="1"/>
      <w:marLeft w:val="0"/>
      <w:marRight w:val="0"/>
      <w:marTop w:val="0"/>
      <w:marBottom w:val="0"/>
      <w:divBdr>
        <w:top w:val="none" w:sz="0" w:space="0" w:color="auto"/>
        <w:left w:val="none" w:sz="0" w:space="0" w:color="auto"/>
        <w:bottom w:val="none" w:sz="0" w:space="0" w:color="auto"/>
        <w:right w:val="none" w:sz="0" w:space="0" w:color="auto"/>
      </w:divBdr>
      <w:divsChild>
        <w:div w:id="576790335">
          <w:marLeft w:val="640"/>
          <w:marRight w:val="0"/>
          <w:marTop w:val="0"/>
          <w:marBottom w:val="0"/>
          <w:divBdr>
            <w:top w:val="none" w:sz="0" w:space="0" w:color="auto"/>
            <w:left w:val="none" w:sz="0" w:space="0" w:color="auto"/>
            <w:bottom w:val="none" w:sz="0" w:space="0" w:color="auto"/>
            <w:right w:val="none" w:sz="0" w:space="0" w:color="auto"/>
          </w:divBdr>
        </w:div>
        <w:div w:id="1119835048">
          <w:marLeft w:val="640"/>
          <w:marRight w:val="0"/>
          <w:marTop w:val="0"/>
          <w:marBottom w:val="0"/>
          <w:divBdr>
            <w:top w:val="none" w:sz="0" w:space="0" w:color="auto"/>
            <w:left w:val="none" w:sz="0" w:space="0" w:color="auto"/>
            <w:bottom w:val="none" w:sz="0" w:space="0" w:color="auto"/>
            <w:right w:val="none" w:sz="0" w:space="0" w:color="auto"/>
          </w:divBdr>
        </w:div>
        <w:div w:id="188914225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18.png"/><Relationship Id="rId21" Type="http://schemas.microsoft.com/office/2007/relationships/hdphoto" Target="media/hdphoto2.wdp"/><Relationship Id="rId34" Type="http://schemas.openxmlformats.org/officeDocument/2006/relationships/image" Target="media/image15.png"/><Relationship Id="rId42" Type="http://schemas.openxmlformats.org/officeDocument/2006/relationships/image" Target="media/image20.png"/><Relationship Id="rId47" Type="http://schemas.microsoft.com/office/2007/relationships/hdphoto" Target="media/hdphoto10.wdp"/><Relationship Id="rId50" Type="http://schemas.openxmlformats.org/officeDocument/2006/relationships/hyperlink" Target="mailto:Thaar.asman@uoanbar.edu.iq"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Thaar.asman@uoanbar.edu.iq" TargetMode="External"/><Relationship Id="rId25" Type="http://schemas.openxmlformats.org/officeDocument/2006/relationships/image" Target="media/image7.png"/><Relationship Id="rId33" Type="http://schemas.openxmlformats.org/officeDocument/2006/relationships/image" Target="media/image14.png"/><Relationship Id="rId38" Type="http://schemas.microsoft.com/office/2007/relationships/hdphoto" Target="media/hdphoto6.wdp"/><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mailto:Sulaf.mohammed@univsul.edu.iq" TargetMode="External"/><Relationship Id="rId20" Type="http://schemas.openxmlformats.org/officeDocument/2006/relationships/image" Target="media/image4.png"/><Relationship Id="rId29" Type="http://schemas.openxmlformats.org/officeDocument/2006/relationships/image" Target="media/image11.png"/><Relationship Id="rId41" Type="http://schemas.microsoft.com/office/2007/relationships/hdphoto" Target="media/hdphoto7.wdp"/><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20es/by/4.0/" TargetMode="External"/><Relationship Id="rId24" Type="http://schemas.openxmlformats.org/officeDocument/2006/relationships/image" Target="media/image6.png"/><Relationship Id="rId32" Type="http://schemas.microsoft.com/office/2007/relationships/hdphoto" Target="media/hdphoto4.wdp"/><Relationship Id="rId37" Type="http://schemas.openxmlformats.org/officeDocument/2006/relationships/image" Target="media/image17.png"/><Relationship Id="rId40" Type="http://schemas.openxmlformats.org/officeDocument/2006/relationships/image" Target="media/image19.png"/><Relationship Id="rId45" Type="http://schemas.microsoft.com/office/2007/relationships/hdphoto" Target="media/hdphoto9.wdp"/><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microsoft.com/office/2007/relationships/hdphoto" Target="media/hdphoto3.wdp"/><Relationship Id="rId28" Type="http://schemas.openxmlformats.org/officeDocument/2006/relationships/image" Target="media/image10.png"/><Relationship Id="rId36" Type="http://schemas.openxmlformats.org/officeDocument/2006/relationships/image" Target="media/image16.png"/><Relationship Id="rId49" Type="http://schemas.microsoft.com/office/2007/relationships/hdphoto" Target="media/hdphoto11.wdp"/><Relationship Id="rId10" Type="http://schemas.openxmlformats.org/officeDocument/2006/relationships/image" Target="media/image2.emf"/><Relationship Id="rId19" Type="http://schemas.microsoft.com/office/2007/relationships/hdphoto" Target="media/hdphoto1.wdp"/><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hyperlink" Target="mailto:Aallaaha12@gmail.com" TargetMode="External"/><Relationship Id="rId4" Type="http://schemas.openxmlformats.org/officeDocument/2006/relationships/settings" Target="settings.xml"/><Relationship Id="rId9" Type="http://schemas.openxmlformats.org/officeDocument/2006/relationships/hyperlink" Target="http://creativecommons.org/licens%20es/by/4.0/" TargetMode="Externa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microsoft.com/office/2007/relationships/hdphoto" Target="media/hdphoto5.wdp"/><Relationship Id="rId43" Type="http://schemas.microsoft.com/office/2007/relationships/hdphoto" Target="media/hdphoto8.wdp"/><Relationship Id="rId48" Type="http://schemas.openxmlformats.org/officeDocument/2006/relationships/image" Target="media/image23.png"/><Relationship Id="rId8" Type="http://schemas.openxmlformats.org/officeDocument/2006/relationships/image" Target="media/image1.jpeg"/><Relationship Id="rId51" Type="http://schemas.openxmlformats.org/officeDocument/2006/relationships/hyperlink" Target="mailto:Haddeel.mohammed@uoanbar.edu.iq"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CB4DA73B-35B1-49FC-A2D0-5D45E1729414}"/>
      </w:docPartPr>
      <w:docPartBody>
        <w:p w:rsidR="006F3EDA" w:rsidRDefault="006F3EDA">
          <w:r w:rsidRPr="00C62BD2">
            <w:rPr>
              <w:rStyle w:val="a3"/>
            </w:rPr>
            <w:t>Click or tap here to enter text.</w:t>
          </w:r>
        </w:p>
      </w:docPartBody>
    </w:docPart>
    <w:docPart>
      <w:docPartPr>
        <w:name w:val="304AFE0E751D4B1692EF5A62217D828B"/>
        <w:category>
          <w:name w:val="عام"/>
          <w:gallery w:val="placeholder"/>
        </w:category>
        <w:types>
          <w:type w:val="bbPlcHdr"/>
        </w:types>
        <w:behaviors>
          <w:behavior w:val="content"/>
        </w:behaviors>
        <w:guid w:val="{9B71B71E-9633-4BC8-86F7-708A6A5F011A}"/>
      </w:docPartPr>
      <w:docPartBody>
        <w:p w:rsidR="00D77145" w:rsidRDefault="006C1322" w:rsidP="006C1322">
          <w:pPr>
            <w:pStyle w:val="304AFE0E751D4B1692EF5A62217D828B"/>
          </w:pPr>
          <w:r w:rsidRPr="00C62BD2">
            <w:rPr>
              <w:rStyle w:val="a3"/>
            </w:rPr>
            <w:t>Click or tap here to enter text.</w:t>
          </w:r>
        </w:p>
      </w:docPartBody>
    </w:docPart>
    <w:docPart>
      <w:docPartPr>
        <w:name w:val="F7739C001BF44534980554B314653AAD"/>
        <w:category>
          <w:name w:val="عام"/>
          <w:gallery w:val="placeholder"/>
        </w:category>
        <w:types>
          <w:type w:val="bbPlcHdr"/>
        </w:types>
        <w:behaviors>
          <w:behavior w:val="content"/>
        </w:behaviors>
        <w:guid w:val="{4D9A3B22-6F07-4305-B33A-2E572D906DFA}"/>
      </w:docPartPr>
      <w:docPartBody>
        <w:p w:rsidR="00D77145" w:rsidRDefault="006C1322" w:rsidP="006C1322">
          <w:pPr>
            <w:pStyle w:val="F7739C001BF44534980554B314653AAD"/>
          </w:pPr>
          <w:r w:rsidRPr="00C62BD2">
            <w:rPr>
              <w:rStyle w:val="a3"/>
            </w:rPr>
            <w:t>Click or tap here to enter text.</w:t>
          </w:r>
        </w:p>
      </w:docPartBody>
    </w:docPart>
    <w:docPart>
      <w:docPartPr>
        <w:name w:val="8FC5244D1AAB4568A75ADC4E1F10982E"/>
        <w:category>
          <w:name w:val="عام"/>
          <w:gallery w:val="placeholder"/>
        </w:category>
        <w:types>
          <w:type w:val="bbPlcHdr"/>
        </w:types>
        <w:behaviors>
          <w:behavior w:val="content"/>
        </w:behaviors>
        <w:guid w:val="{C9137B66-CA4A-43C1-B205-51C870762595}"/>
      </w:docPartPr>
      <w:docPartBody>
        <w:p w:rsidR="00177A29" w:rsidRDefault="00497E03" w:rsidP="00497E03">
          <w:pPr>
            <w:pStyle w:val="8FC5244D1AAB4568A75ADC4E1F10982E"/>
          </w:pPr>
          <w:r w:rsidRPr="00C62BD2">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plified Arabic">
    <w:panose1 w:val="0201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EDA"/>
    <w:rsid w:val="000318F8"/>
    <w:rsid w:val="0012180E"/>
    <w:rsid w:val="00133A13"/>
    <w:rsid w:val="001745C6"/>
    <w:rsid w:val="00177A29"/>
    <w:rsid w:val="001A74D6"/>
    <w:rsid w:val="0022172E"/>
    <w:rsid w:val="003D65AA"/>
    <w:rsid w:val="00420989"/>
    <w:rsid w:val="00497E03"/>
    <w:rsid w:val="005415DF"/>
    <w:rsid w:val="005976B1"/>
    <w:rsid w:val="005E1C17"/>
    <w:rsid w:val="006C1322"/>
    <w:rsid w:val="006F3EDA"/>
    <w:rsid w:val="007D2640"/>
    <w:rsid w:val="008936D0"/>
    <w:rsid w:val="008D30E9"/>
    <w:rsid w:val="009C5012"/>
    <w:rsid w:val="00BD6F0F"/>
    <w:rsid w:val="00C5473B"/>
    <w:rsid w:val="00D77145"/>
    <w:rsid w:val="00E67E32"/>
    <w:rsid w:val="00E97694"/>
    <w:rsid w:val="00F10FCA"/>
    <w:rsid w:val="00F26C8D"/>
    <w:rsid w:val="00F95D2C"/>
    <w:rsid w:val="00FA4CC9"/>
    <w:rsid w:val="00FF63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97E03"/>
    <w:rPr>
      <w:color w:val="808080"/>
    </w:rPr>
  </w:style>
  <w:style w:type="paragraph" w:customStyle="1" w:styleId="304AFE0E751D4B1692EF5A62217D828B">
    <w:name w:val="304AFE0E751D4B1692EF5A62217D828B"/>
    <w:rsid w:val="006C1322"/>
    <w:pPr>
      <w:spacing w:after="200" w:line="276" w:lineRule="auto"/>
    </w:pPr>
  </w:style>
  <w:style w:type="paragraph" w:customStyle="1" w:styleId="F7739C001BF44534980554B314653AAD">
    <w:name w:val="F7739C001BF44534980554B314653AAD"/>
    <w:rsid w:val="006C1322"/>
    <w:pPr>
      <w:spacing w:after="200" w:line="276" w:lineRule="auto"/>
    </w:pPr>
  </w:style>
  <w:style w:type="paragraph" w:customStyle="1" w:styleId="8FC5244D1AAB4568A75ADC4E1F10982E">
    <w:name w:val="8FC5244D1AAB4568A75ADC4E1F10982E"/>
    <w:rsid w:val="00497E03"/>
    <w:pPr>
      <w:bidi/>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A852D0-6C7B-4B3D-B624-5A568ECD24D7}">
  <we:reference id="wa104382081" version="1.46.0.0" store="en-GB" storeType="OMEX"/>
  <we:alternateReferences>
    <we:reference id="wa104382081" version="1.46.0.0" store="en-GB" storeType="OMEX"/>
  </we:alternateReferences>
  <we:properties>
    <we:property name="MENDELEY_CITATIONS" value="[{&quot;citationID&quot;:&quot;MENDELEY_CITATION_caf2b409-ad0f-41bb-8412-706f0e0bed67&quot;,&quot;properties&quot;:{&quot;noteIndex&quot;:0},&quot;isEdited&quot;:false,&quot;manualOverride&quot;:{&quot;isManuallyOverridden&quot;:false,&quot;citeprocText&quot;:&quot;[1]&quot;,&quot;manualOverrideText&quot;:&quot;&quot;},&quot;citationTag&quot;:&quot;MENDELEY_CITATION_v3_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&quot;,&quot;citationItems&quot;:[{&quot;id&quot;:&quot;16b6eda8-7265-3569-9fa6-0473529a52fb&quot;,&quot;itemData&quot;:{&quot;type&quot;:&quot;article-journal&quot;,&quot;id&quot;:&quot;16b6eda8-7265-3569-9fa6-0473529a52fb&quot;,&quot;title&quot;:&quot;DNA sequencing technologies&quot;,&quot;author&quot;:[{&quot;family&quot;:&quot;Mardis ER.&quot;,&quot;given&quot;:&quot;&quot;,&quot;parse-names&quot;:false,&quot;dropping-particle&quot;:&quot;&quot;,&quot;non-dropping-particle&quot;:&quot;&quot;}],&quot;container-title&quot;:&quot;2006-2016. Nat Protoc.&quot;,&quot;DOI&quot;:&quot;10.1038/nprot.2016.182.&quot;,&quot;issued&quot;:{&quot;date-parts&quot;:[[2017,2]]},&quot;page&quot;:&quot;213-218&quot;,&quot;container-title-short&quot;:&quot;&quot;},&quot;isTemporary&quot;:false}]},{&quot;citationID&quot;:&quot;MENDELEY_CITATION_f21b30a5-2955-4bc1-9b1c-819bf06b3088&quot;,&quot;properties&quot;:{&quot;noteIndex&quot;:0},&quot;isEdited&quot;:false,&quot;manualOverride&quot;:{&quot;isManuallyOverridden&quot;:false,&quot;citeprocText&quot;:&quot;[2]&quot;,&quot;manualOverrideText&quot;:&quot;&quot;},&quot;citationTag&quot;:&quot;MENDELEY_CITATION_v3_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&quot;,&quot;citationItems&quot;:[{&quot;id&quot;:&quot;4af15e53-73b6-3528-9948-5f49756842ab&quot;,&quot;itemData&quot;:{&quot;type&quot;:&quot;article&quot;,&quot;id&quot;:&quot;4af15e53-73b6-3528-9948-5f49756842ab&quot;,&quot;title&quot;:&quot;High-Throughput Sequencing Technologies&quot;,&quot;author&quot;:[{&quot;family&quot;:&quot;Reuter&quot;,&quot;given&quot;:&quot;Jason A.&quot;,&quot;parse-names&quot;:false,&quot;dropping-particle&quot;:&quot;&quot;,&quot;non-dropping-particle&quot;:&quot;&quot;},{&quot;family&quot;:&quot;Spacek&quot;,&quot;given&quot;:&quot;Damek&quot;,&quot;parse-names&quot;:false,&quot;dropping-particle&quot;:&quot;v.&quot;,&quot;non-dropping-particle&quot;:&quot;&quot;},{&quot;family&quot;:&quot;Snyder&quot;,&quot;given&quot;:&quot;Michael P.&quot;,&quot;parse-names&quot;:false,&quot;dropping-particle&quot;:&quot;&quot;,&quot;non-dropping-particle&quot;:&quot;&quot;}],&quot;container-title&quot;:&quot;Molecular Cell&quot;,&quot;container-title-short&quot;:&quot;Mol Cell&quot;,&quot;DOI&quot;:&quot;10.1016/j.molcel.2015.05.004&quot;,&quot;ISSN&quot;:&quot;10974164&quot;,&quot;PMID&quot;:&quot;26000844&quot;,&quot;issued&quot;:{&quot;date-parts&quot;:[[2015,5,21]]},&quot;page&quot;:&quot;586-597&quot;,&quot;abstract&quot;:&quot;The human genome sequence has profoundly altered our understanding of biology, human diversity, and disease. The path from the first draft sequence to our nascent era of personal genomes and genomic medicine has been made possible only because of the extraordinary advancements in DNA sequencing technologies over the past 10 years. Here, we discuss commonly used high-throughput sequencing platforms, the growing array of sequencing assays developed around them, as well as the challenges facing current sequencing platforms and their clinical application.&quot;,&quot;publisher&quot;:&quot;Cell Press&quot;,&quot;issue&quot;:&quot;4&quot;,&quot;volume&quot;:&quot;58&quot;},&quot;isTemporary&quot;:false}]},{&quot;citationID&quot;:&quot;MENDELEY_CITATION_f96fd17a-3ba0-46e1-bab3-640f1fc0394f&quot;,&quot;properties&quot;:{&quot;noteIndex&quot;:0},&quot;isEdited&quot;:false,&quot;manualOverride&quot;:{&quot;isManuallyOverridden&quot;:false,&quot;citeprocText&quot;:&quot;[3]&quot;,&quot;manualOverrideText&quot;:&quot;&quot;},&quot;citationTag&quot;:&quot;MENDELEY_CITATION_v3_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&quot;,&quot;citationItems&quot;:[{&quot;id&quot;:&quot;54d9172f-d1b6-360d-869c-968cef869ae3&quot;,&quot;itemData&quot;:{&quot;type&quot;:&quot;article-journal&quot;,&quot;id&quot;:&quot;54d9172f-d1b6-360d-869c-968cef869ae3&quot;,&quot;title&quot;:&quot;Earth BioGenome Project: Sequencing life for the future of life&quot;,&quot;author&quot;:[{&quot;family&quot;:&quot;Lewin&quot;,&quot;given&quot;:&quot;Harris A&quot;,&quot;parse-names&quot;:false,&quot;dropping-particle&quot;:&quot;&quot;,&quot;non-dropping-particle&quot;:&quot;&quot;},{&quot;family&quot;:&quot;Robinson&quot;,&quot;given&quot;:&quot;Gene E&quot;,&quot;parse-names&quot;:false,&quot;dropping-particle&quot;:&quot;&quot;,&quot;non-dropping-particle&quot;:&quot;&quot;},{&quot;family&quot;:&quot;Kress&quot;,&quot;given&quot;:&quot;W John&quot;,&quot;parse-names&quot;:false,&quot;dropping-particle&quot;:&quot;&quot;,&quot;non-dropping-particle&quot;:&quot;&quot;},{&quot;family&quot;:&quot;Baker&quot;,&quot;given&quot;:&quot;William J&quot;,&quot;parse-names&quot;:false,&quot;dropping-particle&quot;:&quot;&quot;,&quot;non-dropping-particle&quot;:&quot;&quot;},{&quot;family&quot;:&quot;Coddington&quot;,&quot;given&quot;:&quot;Jonathan&quot;,&quot;parse-names&quot;:false,&quot;dropping-particle&quot;:&quot;&quot;,&quot;non-dropping-particle&quot;:&quot;&quot;},{&quot;family&quot;:&quot;Crandall&quot;,&quot;given&quot;:&quot;Keith A&quot;,&quot;parse-names&quot;:false,&quot;dropping-particle&quot;:&quot;&quot;,&quot;non-dropping-particle&quot;:&quot;&quot;},{&quot;family&quot;:&quot;Durbin&quot;,&quot;given&quot;:&quot;Richard&quot;,&quot;parse-names&quot;:false,&quot;dropping-particle&quot;:&quot;&quot;,&quot;non-dropping-particle&quot;:&quot;&quot;},{&quot;family&quot;:&quot;Edwards&quot;,&quot;given&quot;:&quot;Scott&quot;,&quot;parse-names&quot;:false,&quot;dropping-particle&quot;:&quot;v&quot;,&quot;non-dropping-particle&quot;:&quot;&quot;},{&quot;family&quot;:&quot;Forest&quot;,&quot;given&quot;:&quot;Elix&quot;,&quot;parse-names&quot;:false,&quot;dropping-particle&quot;:&quot;&quot;,&quot;non-dropping-particle&quot;:&quot;&quot;},{&quot;family&quot;:&quot;Thomas&quot;,&quot;given&quot;:&quot;M&quot;,&quot;parse-names&quot;:false,&quot;dropping-particle&quot;:&quot;&quot;,&quot;non-dropping-particle&quot;:&quot;&quot;},{&quot;family&quot;:&quot;Gilbert&quot;,&quot;given&quot;:&quot;P&quot;,&quot;parse-names&quot;:false,&quot;dropping-particle&quot;:&quot;&quot;,&quot;non-dropping-particle&quot;:&quot;&quot;},{&quot;family&quot;:&quot;Goldstein&quot;,&quot;given&quot;:&quot;Melissa M&quot;,&quot;parse-names&quot;:false,&quot;dropping-particle&quot;:&quot;&quot;,&quot;non-dropping-particle&quot;:&quot;&quot;},{&quot;family&quot;:&quot;Grigoriev&quot;,&quot;given&quot;:&quot;Igor&quot;,&quot;parse-names&quot;:false,&quot;dropping-particle&quot;:&quot;v&quot;,&quot;non-dropping-particle&quot;:&quot;&quot;},{&quot;family&quot;:&quot;Hackett&quot;,&quot;given&quot;:&quot;Kevin J&quot;,&quot;parse-names&quot;:false,&quot;dropping-particle&quot;:&quot;&quot;,&quot;non-dropping-particle&quot;:&quot;&quot;},{&quot;family&quot;:&quot;Haussler&quot;,&quot;given&quot;:&quot;David&quot;,&quot;parse-names&quot;:false,&quot;dropping-particle&quot;:&quot;&quot;,&quot;non-dropping-particle&quot;:&quot;&quot;},{&quot;family&quot;:&quot;Jarvis&quot;,&quot;given&quot;:&quot;Erich D&quot;,&quot;parse-names&quot;:false,&quot;dropping-particle&quot;:&quot;&quot;,&quot;non-dropping-particle&quot;:&quot;&quot;},{&quot;family&quot;:&quot;Johnson&quot;,&quot;given&quot;:&quot;Warren E&quot;,&quot;parse-names&quot;:false,&quot;dropping-particle&quot;:&quot;&quot;,&quot;non-dropping-particle&quot;:&quot;&quot;},{&quot;family&quot;:&quot;Patrinos&quot;,&quot;given&quot;:&quot;Aristides&quot;,&quot;parse-names&quot;:false,&quot;dropping-particle&quot;:&quot;&quot;,&quot;non-dropping-particle&quot;:&quot;&quot;},{&quot;family&quot;:&quot;Richards&quot;,&quot;given&quot;:&quot;Stephen&quot;,&quot;parse-names&quot;:false,&quot;dropping-particle&quot;:&quot;&quot;,&quot;non-dropping-particle&quot;:&quot;&quot;},{&quot;family&quot;:&quot;Carlos Castilla-Rubio&quot;,&quot;given&quot;:&quot;Juan&quot;,&quot;parse-names&quot;:false,&quot;dropping-particle&quot;:&quot;&quot;,&quot;non-dropping-particle&quot;:&quot;&quot;},{&quot;family&quot;:&quot;Sluys&quot;,&quot;given&quot;:&quot;Marie-Anne&quot;,&quot;parse-names&quot;:false,&quot;dropping-particle&quot;:&quot;&quot;,&quot;non-dropping-particle&quot;:&quot;van&quot;},{&quot;family&quot;:&quot;Soltis&quot;,&quot;given&quot;:&quot;Pamela S&quot;,&quot;parse-names&quot;:false,&quot;dropping-particle&quot;:&quot;&quot;,&quot;non-dropping-particle&quot;:&quot;&quot;},{&quot;family&quot;:&quot;Xu&quot;,&quot;given&quot;:&quot;Xun&quot;,&quot;parse-names&quot;:false,&quot;dropping-particle&quot;:&quot;&quot;,&quot;non-dropping-particle&quot;:&quot;&quot;},{&quot;family&quot;:&quot;Yang&quot;,&quot;given&quot;:&quot;Huanming&quot;,&quot;parse-names&quot;:false,&quot;dropping-particle&quot;:&quot;&quot;,&quot;non-dropping-particle&quot;:&quot;&quot;},{&quot;family&quot;:&quot;Zhang&quot;,&quot;given&quot;:&quot;Guojie&quot;,&quot;parse-names&quot;:false,&quot;dropping-particle&quot;:&quot;&quot;,&quot;non-dropping-particle&quot;:&quot;&quot;}],&quot;container-title&quot;:&quot;Royal Botanic Gardens&quot;,&quot;DOI&quot;:&quot;10.1073/pnas.1720115115/-/DCSupplemental&quot;,&quot;URL&quot;:&quot;www.pnas.org/lookup/suppl/doi:10.1073/pnas.1720115115/-/DCSupplemental.www.pnas.org/cgi/doi/10.1073/pnas.1720115115&quot;,&quot;issued&quot;:{&quot;date-parts&quot;:[[2018]]},&quot;abstract&quot;:&quot;Increasing our understanding of Earth's biodiversity and responsibly stewarding its resources are among the most crucial scientific and social challenges of the new millennium. These challenges require fundamental new knowledge of the organization, evolution, functions, and interactions among millions of the planet's organisms. Herein, we present a perspective on the Earth BioGenome Project (EBP), a moonshot for biology that aims to sequence, catalog, and characterize the genomes of all of Earth's eukaryotic biodiversity over a period of 10 years. The outcomes of the EBP will inform a broad range of major issues facing humanity, such as the impact of climate change on biodiversity, the conservation of endangered species and ecosystems, and the preservation and enhancement of ecosystem services. We describe hurdles that the project faces, including data-sharing policies that ensure a permanent, freely available resource for future scientific discovery while respecting access and benefit sharing guidelines of the Nagoya Protocol. We also describe scientific and organizational challenges in executing such an ambitious project, and the structure proposed to achieve the project's goals. The far-reaching potential benefits of creating an open digital repository of genomic information for life on Earth can be realized only by a coordinated international effort. biodiversity | genome sequencing | access and benefit sharing | genomics | data science Our task now is to resynthesize biology; put the organism back into its environment; connect it again to its evolutionary past; and let us feel that complex flow that is organism, evolution, and environment united. Carl R. Woese, New Biology for a New Century We are only just beginning to understand the full majesty of life on Earth (1). Although 10-15 million eukaryotic species and perhaps trillions of bacterial and archaeal species adorn the Tree of Life, ∼2.3 million are actually known (2), and of those, fewer than 15,000, mostly microbes, have completed or partially&quot;,&quot;publisher&quot;:&quot;PNAS&quot;,&quot;volume&quot;:&quot;115&quot;,&quot;container-title-short&quot;:&quot;&quot;},&quot;isTemporary&quot;:false}]},{&quot;citationID&quot;:&quot;MENDELEY_CITATION_9307f6a3-0bfe-4862-937c-53b9116b52f1&quot;,&quot;properties&quot;:{&quot;noteIndex&quot;:0},&quot;isEdited&quot;:false,&quot;manualOverride&quot;:{&quot;isManuallyOverridden&quot;:false,&quot;citeprocText&quot;:&quot;[4]&quot;,&quot;manualOverrideText&quot;:&quot;&quot;},&quot;citationTag&quot;:&quot;MENDELEY_CITATION_v3_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&quot;,&quot;citationItems&quot;:[{&quot;id&quot;:&quot;493a8a94-707a-37c3-acf9-b47347198b03&quot;,&quot;itemData&quot;:{&quot;type&quot;:&quot;report&quot;,&quot;id&quot;:&quot;493a8a94-707a-37c3-acf9-b47347198b03&quot;,&quot;title&quot;:&quot;The Blueprint for Life? A living cell is the product of complex interactions between DNA and the cellular environment. Can researchers recreate the environment based on the information contained in the DNA alone?&quot;,&quot;author&quot;:[{&quot;family&quot;:&quot;Feitelson&quot;,&quot;given&quot;:&quot;Dror G&quot;,&quot;parse-names&quot;:false,&quot;dropping-particle&quot;:&quot;&quot;,&quot;non-dropping-particle&quot;:&quot;&quot;},{&quot;family&quot;:&quot;Treinin&quot;,&quot;given&quot;:&quot;Millet&quot;,&quot;parse-names&quot;:false,&quot;dropping-particle&quot;:&quot;&quot;,&quot;non-dropping-particle&quot;:&quot;&quot;}],&quot;issued&quot;:{&quot;date-parts&quot;:[[2002]]},&quot;abstract&quot;:&quot;B ioinformatics, genomics, proteomics-these fields of study have exploded into the public eye in recent years. The dramatic mechanization of DNA sequencing at an industrial scale, and the advent of microarrays that let scientists simultaneously quantify the expression patterns of thousands of genes, 1 are already providing new methods for classifying tumors and new insights into fighting viral infections. Such achievements are based on better observations and understanding of cellular processes. This progress has also opened the door to more basic questions involving the interplay of cellular components and DNA. Current genome projects, especially the Human Genome Project, have sparked great interest in the information encoded in DNA. DNA is often referred to as \&quot;the blueprint for life,\&quot; implying that it contains all the information needed to create life. But this approach ignores the complex interactions between DNA and its cellular environment-interactions that regulate and control the spatial and temporal patterns of gene expression. Moreover, the particulars of many cellular structures seem not to be encoded in DNA, and they are never created from scratch; rather, each cell inherits templates for these structures from its parent cell. Thus, it is not clear that all life processes are directly or indirectly encoded in DNA, casting a measure of doubt on the belief that we can understand them solely by studying DNA sequences. DNA ENCODING AND COMPUTER PROGRAMMING One of the greatest scientific discoveries of the twentieth century is the structure of DNA and how it encodes proteins. Simply put, DNA contains the information needed to create proteins, namely the amino acid sequences of these proteins. This information is transcribed into messenger RNA, and a set of mediators-ribosomes and tRNAs, which DNA also encodes-translates the mRNAs into proteins. Once created, the proteins interact with each other in the cellular environment, leading to the biochemical processes of life. The workings of computer programs are analogous to this process. Developers use a high-level language to code programs that specify a sequence of instructions. A compiler translates the instructions from the abstract HLL to an executable form-typically in two steps: parsing and code generation. Finally, the program's interaction with the computer hardware during execution brings it to life. Both processes follow a simple linear progression: from information to creation to animation and functioning in a particular environment. Figure 1 shows a simple model for this progression. Information starts the process, and information encodes all that is needed to proceed. The translation is merely a mechanical process that deterministically substitutes one symbol for another.&quot;,&quot;container-title-short&quot;:&quot;&quot;},&quot;isTemporary&quot;:false}]},{&quot;citationID&quot;:&quot;MENDELEY_CITATION_1104e0fe-0938-43b0-8f5f-c46ac54f5377&quot;,&quot;properties&quot;:{&quot;noteIndex&quot;:0},&quot;isEdited&quot;:false,&quot;manualOverride&quot;:{&quot;isManuallyOverridden&quot;:false,&quot;citeprocText&quot;:&quot;[5]&quot;,&quot;manualOverrideText&quot;:&quot;&quot;},&quot;citationTag&quot;:&quot;MENDELEY_CITATION_v3_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&quot;,&quot;citationItems&quot;:[{&quot;id&quot;:&quot;21f54133-6e6d-349e-84d9-4cab0e4e7254&quot;,&quot;itemData&quot;:{&quot;type&quot;:&quot;article-journal&quot;,&quot;id&quot;:&quot;21f54133-6e6d-349e-84d9-4cab0e4e7254&quot;,&quot;title&quot;:&quot;Forces maintaining the DNA double helix&quot;,&quot;author&quot;:[{&quot;family&quot;:&quot;Privalov&quot;,&quot;given&quot;:&quot;Peter L.&quot;,&quot;parse-names&quot;:false,&quot;dropping-particle&quot;:&quot;&quot;,&quot;non-dropping-particle&quot;:&quot;&quot;},{&quot;family&quot;:&quot;Crane-Robinson&quot;,&quot;given&quot;:&quot;Colyn&quot;,&quot;parse-names&quot;:false,&quot;dropping-particle&quot;:&quot;&quot;,&quot;non-dropping-particle&quot;:&quot;&quot;}],&quot;container-title&quot;:&quot;European Biophysics Journal&quot;,&quot;DOI&quot;:&quot;10.1007/s00249-020-01437-w&quot;,&quot;ISSN&quot;:&quot;14321017&quot;,&quot;PMID&quot;:&quot;32462263&quot;,&quot;issued&quot;:{&quot;date-parts&quot;:[[2020,7,1]]},&quot;page&quot;:&quot;315-321&quot;,&quot;abstract&quot;:&quot;Despite the common acceptance that the enthalpy of DNA duplex unfolding does not depend on temperature and is greater for the CG base pair held by three hydrogen bonds than for the AT base pair held by only two, direct calorimetric measurements have shown that the enthalpic and entropic contributions of both base pairs are temperature dependent and at all temperatures are greater for the AT than the CG pair. The temperature dependence results from hydration of the apolar surfaces of bases that become exposed upon duplex dissociation. The larger enthalpic and entropic contributions of the AT pair are caused by water fixed by this pair in the minor groove of DNA and released on duplex dissociation. Analysis of the experimental thermodynamic characteristics of unfolding/refolding DNA duplexes of various compositions shows that the enthalpy of base pairing is negligibly small, while the entropic contribution is considerable. Thus, DNA base pairing is entropy driven and is coupled to the enthalpy driven van der Waals base pair stacking. Each of these two processes is responsible for about half the Gibbs energy of duplex stabilization, but all the enthalpy, i.e., the total heat of melting, results from dissociation of the stacked base pairs. Both these processes tightly cooperate: while the pairing of conjugate bases is critical for recognition of complementary strands, stacking of the flat apolar surfaces of the base pairs reinforces the DNA duplex formed.&quot;,&quot;publisher&quot;:&quot;Springer&quot;,&quot;issue&quot;:&quot;5&quot;,&quot;volume&quot;:&quot;49&quot;,&quot;container-title-short&quot;:&quot;&quot;},&quot;isTemporary&quot;:false}]},{&quot;citationID&quot;:&quot;MENDELEY_CITATION_460938af-04d5-44e3-a3a7-e69accf30722&quot;,&quot;properties&quot;:{&quot;noteIndex&quot;:0},&quot;isEdited&quot;:false,&quot;manualOverride&quot;:{&quot;isManuallyOverridden&quot;:false,&quot;citeprocText&quot;:&quot;[6]&quot;,&quot;manualOverrideText&quot;:&quot;&quot;},&quot;citationTag&quot;:&quot;MENDELEY_CITATION_v3_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&quot;,&quot;citationItems&quot;:[{&quot;id&quot;:&quot;a2da1238-301d-3f39-b2ee-8e1e77730075&quot;,&quot;itemData&quot;:{&quot;type&quot;:&quot;article-journal&quot;,&quot;id&quot;:&quot;a2da1238-301d-3f39-b2ee-8e1e77730075&quot;,&quot;title&quot;:&quot;Precise base editing for the in vivo study of developmental signaling and human pathologies in zebrafish.&quot;,&quot;author&quot;:[{&quot;family&quot;:&quot;Rosello&quot;,&quot;given&quot;:&quot;Marion&quot;,&quot;parse-names&quot;:false,&quot;dropping-particle&quot;:&quot;&quot;,&quot;non-dropping-particle&quot;:&quot;&quot;},{&quot;family&quot;:&quot;Vougny&quot;,&quot;given&quot;:&quot;Juliette&quot;,&quot;parse-names&quot;:false,&quot;dropping-particle&quot;:&quot;&quot;,&quot;non-dropping-particle&quot;:&quot;&quot;},{&quot;family&quot;:&quot;Czarny&quot;,&quot;given&quot;:&quot;François&quot;,&quot;parse-names&quot;:false,&quot;dropping-particle&quot;:&quot;&quot;,&quot;non-dropping-particle&quot;:&quot;&quot;},{&quot;family&quot;:&quot;Mione&quot;,&quot;given&quot;:&quot;Maria Caterina&quot;,&quot;parse-names&quot;:false,&quot;dropping-particle&quot;:&quot;&quot;,&quot;non-dropping-particle&quot;:&quot;&quot;},{&quot;family&quot;:&quot;Concordet&quot;,&quot;given&quot;:&quot;Jean Paul&quot;,&quot;parse-names&quot;:false,&quot;dropping-particle&quot;:&quot;&quot;,&quot;non-dropping-particle&quot;:&quot;&quot;},{&quot;family&quot;:&quot;Albadri&quot;,&quot;given&quot;:&quot;Shahad&quot;,&quot;parse-names&quot;:false,&quot;dropping-particle&quot;:&quot;&quot;,&quot;non-dropping-particle&quot;:&quot;&quot;},{&quot;family&quot;:&quot;Bene&quot;,&quot;given&quot;:&quot;Filippo&quot;,&quot;parse-names&quot;:false,&quot;dropping-particle&quot;:&quot;&quot;,&quot;non-dropping-particle&quot;:&quot;del&quot;}],&quot;container-title&quot;:&quot;eLife&quot;,&quot;container-title-short&quot;:&quot;Elife&quot;,&quot;DOI&quot;:&quot;10.7554/eLife.65552&quot;,&quot;ISSN&quot;:&quot;2050084X&quot;,&quot;PMID&quot;:&quot;33576334&quot;,&quot;issued&quot;:{&quot;date-parts&quot;:[[2021,2,1]]},&quot;page&quot;:&quot;1-27&quot;,&quot;abstract&quot;:&quot;While zebrafish is emerging as a new model system to study human diseases, an efficient methodology to generate precise point mutations at high efficiency is still lacking. Here we show that base editors can generate C-to-T point mutations with high efficiencies without other unwanted on-target mutations. In addition, we established a new editor variant recognizing an NAA PAM, expanding the base editing possibilities in zebrafish. Using these approaches, we first generated a base change in the ctnnb1 gene, mimicking oncogenic mutations of the human gene known to result in constitutive activation of endogenous Wnt signaling. Additionally, we precisely targeted several cancer-associated genes including cbl. With this last target we created a new zebrafish dwarfism model. Together our findings expand the potential of zebrafish as a model system allowing new approaches for the endogenous modulation of cell signaling pathways and the generation of precise models of human genetic disease associated-mutations.&quot;,&quot;publisher&quot;:&quot;eLife Sciences Publications Ltd&quot;,&quot;volume&quot;:&quot;10&quot;},&quot;isTemporary&quot;:false}]},{&quot;citationID&quot;:&quot;MENDELEY_CITATION_fbc2351c-62bc-4838-ba93-3758b81d08b9&quot;,&quot;properties&quot;:{&quot;noteIndex&quot;:0},&quot;isEdited&quot;:false,&quot;manualOverride&quot;:{&quot;isManuallyOverridden&quot;:false,&quot;citeprocText&quot;:&quot;[7]&quot;,&quot;manualOverrideText&quot;:&quot;&quot;},&quot;citationTag&quot;:&quot;MENDELEY_CITATION_v3_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&quot;,&quot;citationItems&quot;:[{&quot;id&quot;:&quot;5b3054eb-d3a2-3418-abd3-055e64128144&quot;,&quot;itemData&quot;:{&quot;type&quot;:&quot;article&quot;,&quot;id&quot;:&quot;5b3054eb-d3a2-3418-abd3-055e64128144&quot;,&quot;title&quot;:&quot;Editorial: Artificial Intelligence in Bioinformatics and Drug Repurposing: Methods and Applications&quot;,&quot;author&quot;:[{&quot;family&quot;:&quot;Zheng&quot;,&quot;given&quot;:&quot;Pan&quot;,&quot;parse-names&quot;:false,&quot;dropping-particle&quot;:&quot;&quot;,&quot;non-dropping-particle&quot;:&quot;&quot;},{&quot;family&quot;:&quot;Wang&quot;,&quot;given&quot;:&quot;Shudong&quot;,&quot;parse-names&quot;:false,&quot;dropping-particle&quot;:&quot;&quot;,&quot;non-dropping-particle&quot;:&quot;&quot;},{&quot;family&quot;:&quot;Wang&quot;,&quot;given&quot;:&quot;Xun&quot;,&quot;parse-names&quot;:false,&quot;dropping-particle&quot;:&quot;&quot;,&quot;non-dropping-particle&quot;:&quot;&quot;},{&quot;family&quot;:&quot;Zeng&quot;,&quot;given&quot;:&quot;Xiangxiang&quot;,&quot;parse-names&quot;:false,&quot;dropping-particle&quot;:&quot;&quot;,&quot;non-dropping-particle&quot;:&quot;&quot;}],&quot;container-title&quot;:&quot;Frontiers in Genetics&quot;,&quot;container-title-short&quot;:&quot;Front Genet&quot;,&quot;DOI&quot;:&quot;10.3389/fgene.2022.870795&quot;,&quot;ISSN&quot;:&quot;16648021&quot;,&quot;issued&quot;:{&quot;date-parts&quot;:[[2022,3,17]]},&quot;publisher&quot;:&quot;Frontiers Media S.A.&quot;,&quot;volume&quot;:&quot;13&quot;},&quot;isTemporary&quot;:false}]},{&quot;citationID&quot;:&quot;MENDELEY_CITATION_1610bffc-8d55-4fe3-b813-5b5d131c44f7&quot;,&quot;properties&quot;:{&quot;noteIndex&quot;:0},&quot;isEdited&quot;:false,&quot;manualOverride&quot;:{&quot;isManuallyOverridden&quot;:false,&quot;citeprocText&quot;:&quot;[8]&quot;,&quot;manualOverrideText&quot;:&quot;&quot;},&quot;citationTag&quot;:&quot;MENDELEY_CITATION_v3_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&quot;,&quot;citationItems&quot;:[{&quot;id&quot;:&quot;fd269a2c-b036-334c-9316-322aa89f3e55&quot;,&quot;itemData&quot;:{&quot;type&quot;:&quot;article&quot;,&quot;id&quot;:&quot;fd269a2c-b036-334c-9316-322aa89f3e55&quot;,&quot;title&quot;:&quot;Methods for biological data integration: Perspectives and challenges&quot;,&quot;author&quot;:[{&quot;family&quot;:&quot;Gligorijević&quot;,&quot;given&quot;:&quot;Vladimir&quot;,&quot;parse-names&quot;:false,&quot;dropping-particle&quot;:&quot;&quot;,&quot;non-dropping-particle&quot;:&quot;&quot;},{&quot;family&quot;:&quot;Pržulj&quot;,&quot;given&quot;:&quot;Nataša&quot;,&quot;parse-names&quot;:false,&quot;dropping-particle&quot;:&quot;&quot;,&quot;non-dropping-particle&quot;:&quot;&quot;}],&quot;container-title&quot;:&quot;Journal of the Royal Society Interface&quot;,&quot;container-title-short&quot;:&quot;J R Soc Interface&quot;,&quot;DOI&quot;:&quot;10.1098/rsif.2015.0571&quot;,&quot;ISSN&quot;:&quot;17425662&quot;,&quot;PMID&quot;:&quot;26490630&quot;,&quot;issued&quot;:{&quot;date-parts&quot;:[[2015,11,6]]},&quot;abstract&quot;:&quot;Rapid technological advances have led to the production of different types of biological data and enabled construction of complex networks with various types of interactions between diverse biological entities. Standard network data analysis methods were shown to be limited in dealing with such heterogeneous networked data and consequently, new methods for integrative data analyses have been proposed. The integrative methods can collectively mine multiple types of biological data and produce more holistic, systems-level biological insights. We survey recent methods for collective mining (integration) of various types of networked biological data. We compare different stateof- the-art methods for data integration and highlight their advantages and disadvantages in addressing important biological problems. We identify the important computational challenges of these methods and provide a general guideline for which methods are suited for specific biological problems, or specific data types. Moreover, we propose that recent non-negative matrix factorization-based approaches may become the integration methodology of choice, as they are well suited and accurate in dealing with heterogeneous data and have many opportunities for further development.&quot;,&quot;publisher&quot;:&quot;Royal Society of London&quot;,&quot;issue&quot;:&quot;112&quot;,&quot;volume&quot;:&quot;12&quot;},&quot;isTemporary&quot;:false}]},{&quot;citationID&quot;:&quot;MENDELEY_CITATION_e9ad8f06-caa1-4627-aa92-ff2c51a2a04f&quot;,&quot;properties&quot;:{&quot;noteIndex&quot;:0},&quot;isEdited&quot;:false,&quot;manualOverride&quot;:{&quot;isManuallyOverridden&quot;:false,&quot;citeprocText&quot;:&quot;[9]&quot;,&quot;manualOverrideText&quot;:&quot;&quot;},&quot;citationTag&quot;:&quot;MENDELEY_CITATION_v3_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&quot;,&quot;citationItems&quot;:[{&quot;id&quot;:&quot;87f1b2cc-d2c1-3b57-9d32-af7f7c11cc2a&quot;,&quot;itemData&quot;:{&quot;type&quot;:&quot;article-journal&quot;,&quot;id&quot;:&quot;87f1b2cc-d2c1-3b57-9d32-af7f7c11cc2a&quot;,&quot;title&quot;:&quot;Base-calling for next-generation sequencing platforms&quot;,&quot;author&quot;:[{&quot;family&quot;:&quot;Ledergerber&quot;,&quot;given&quot;:&quot;Christian&quot;,&quot;parse-names&quot;:false,&quot;dropping-particle&quot;:&quot;&quot;,&quot;non-dropping-particle&quot;:&quot;&quot;},{&quot;family&quot;:&quot;Dessimoz&quot;,&quot;given&quot;:&quot;Christophe&quot;,&quot;parse-names&quot;:false,&quot;dropping-particle&quot;:&quot;&quot;,&quot;non-dropping-particle&quot;:&quot;&quot;}],&quot;container-title&quot;:&quot;Briefings in Bioinformatics&quot;,&quot;container-title-short&quot;:&quot;Brief Bioinform&quot;,&quot;DOI&quot;:&quot;10.1093/bib/bbq077&quot;,&quot;ISSN&quot;:&quot;14675463&quot;,&quot;PMID&quot;:&quot;21245079&quot;,&quot;issued&quot;:{&quot;date-parts&quot;:[[2011,9]]},&quot;page&quot;:&quot;489-497&quot;,&quot;abstract&quot;:&quot;Next-generation sequencing platforms are dramatically reducing the cost of DNA sequencing. With these technologies, bases are inferred from light intensity signals, a process commonly referred to as base-calling. Thus, understanding and improving the quality of sequence data generated using these approaches are of high interest. Recently, a number of papers have characterized the biases associated with base-calling and proposed methodological improvements. In this review, we summarize recent development of base-calling approaches for the Illumina and Roche 454 sequencing platforms. © The Author(s) 2011. Published by Oxford University Press.&quot;,&quot;issue&quot;:&quot;5&quot;,&quot;volume&quot;:&quot;12&quot;},&quot;isTemporary&quot;:false}]},{&quot;citationID&quot;:&quot;MENDELEY_CITATION_7f769b9c-a09d-47da-92a9-64c094c0f165&quot;,&quot;properties&quot;:{&quot;noteIndex&quot;:0},&quot;isEdited&quot;:false,&quot;manualOverride&quot;:{&quot;isManuallyOverridden&quot;:false,&quot;citeprocText&quot;:&quot;[10]&quot;,&quot;manualOverrideText&quot;:&quot;&quot;},&quot;citationTag&quot;:&quot;MENDELEY_CITATION_v3_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&quot;,&quot;citationItems&quot;:[{&quot;id&quot;:&quot;a08904d4-eb5d-3a7c-aa5a-b5c82d223d1c&quot;,&quot;itemData&quot;:{&quot;type&quot;:&quot;article-journal&quot;,&quot;id&quot;:&quot;a08904d4-eb5d-3a7c-aa5a-b5c82d223d1c&quot;,&quot;title&quot;:&quot;Predicting the sequence specificities of DNA- and RNA-binding proteins by deep learning&quot;,&quot;author&quot;:[{&quot;family&quot;:&quot;Alipanahi&quot;,&quot;given&quot;:&quot;Babak&quot;,&quot;parse-names&quot;:false,&quot;dropping-particle&quot;:&quot;&quot;,&quot;non-dropping-particle&quot;:&quot;&quot;},{&quot;family&quot;:&quot;Delong&quot;,&quot;given&quot;:&quot;Andrew&quot;,&quot;parse-names&quot;:false,&quot;dropping-particle&quot;:&quot;&quot;,&quot;non-dropping-particle&quot;:&quot;&quot;},{&quot;family&quot;:&quot;Weirauch&quot;,&quot;given&quot;:&quot;Matthew T.&quot;,&quot;parse-names&quot;:false,&quot;dropping-particle&quot;:&quot;&quot;,&quot;non-dropping-particle&quot;:&quot;&quot;},{&quot;family&quot;:&quot;Frey&quot;,&quot;given&quot;:&quot;Brendan J.&quot;,&quot;parse-names&quot;:false,&quot;dropping-particle&quot;:&quot;&quot;,&quot;non-dropping-particle&quot;:&quot;&quot;}],&quot;container-title&quot;:&quot;Nature Biotechnology&quot;,&quot;container-title-short&quot;:&quot;Nat Biotechnol&quot;,&quot;DOI&quot;:&quot;10.1038/nbt.3300&quot;,&quot;ISSN&quot;:&quot;15461696&quot;,&quot;PMID&quot;:&quot;26213851&quot;,&quot;issued&quot;:{&quot;date-parts&quot;:[[2015,8,10]]},&quot;page&quot;:&quot;831-838&quot;,&quot;abstract&quot;:&quot;Knowing the sequence specificities of DNA- and RNA-binding proteins is essential for developing models of the regulatory processes in biological systems and for identifying causal disease variants. Here we show that sequence specificities can be ascertained from experimental data with 'deep learning' techniques, which offer a scalable, flexible and unified computational approach for pattern discovery. Using a diverse array of experimental data and evaluation metrics, we find that deep learning outperforms other state-of-the-art methods, even when training on in vitro data and testing on in vivo data. We call this approach DeepBind and have built a stand-alone software tool that is fully automatic and handles millions of sequences per experiment. Specificities determined by DeepBind are readily visualized as a weighted ensemble of position weight matrices or as a 'mutation map' that indicates how variations affect binding within a specific sequence.&quot;,&quot;publisher&quot;:&quot;Nature Publishing Group&quot;,&quot;issue&quot;:&quot;8&quot;,&quot;volume&quot;:&quot;33&quot;},&quot;isTemporary&quot;:false}]},{&quot;citationID&quot;:&quot;MENDELEY_CITATION_380a0797-20e3-4203-b012-48da1d436245&quot;,&quot;properties&quot;:{&quot;noteIndex&quot;:0},&quot;isEdited&quot;:false,&quot;manualOverride&quot;:{&quot;isManuallyOverridden&quot;:false,&quot;citeprocText&quot;:&quot;[11]&quot;,&quot;manualOverrideText&quot;:&quot;&quot;},&quot;citationTag&quot;:&quot;MENDELEY_CITATION_v3_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&quot;,&quot;citationItems&quot;:[{&quot;id&quot;:&quot;dbb7da3b-636f-3400-8185-631da367f9ad&quot;,&quot;itemData&quot;:{&quot;type&quot;:&quot;article-journal&quot;,&quot;id&quot;:&quot;dbb7da3b-636f-3400-8185-631da367f9ad&quot;,&quot;title&quot;:&quot;Three-stage quality control strategies for DNA re-sequencing data&quot;,&quot;author&quot;:[{&quot;family&quot;:&quot;Guo&quot;,&quot;given&quot;:&quot;Yan&quot;,&quot;parse-names&quot;:false,&quot;dropping-particle&quot;:&quot;&quot;,&quot;non-dropping-particle&quot;:&quot;&quot;},{&quot;family&quot;:&quot;Ye&quot;,&quot;given&quot;:&quot;Fei&quot;,&quot;parse-names&quot;:false,&quot;dropping-particle&quot;:&quot;&quot;,&quot;non-dropping-particle&quot;:&quot;&quot;},{&quot;family&quot;:&quot;Sheng&quot;,&quot;given&quot;:&quot;Quanghu&quot;,&quot;parse-names&quot;:false,&quot;dropping-particle&quot;:&quot;&quot;,&quot;non-dropping-particle&quot;:&quot;&quot;},{&quot;family&quot;:&quot;Clark&quot;,&quot;given&quot;:&quot;Travis&quot;,&quot;parse-names&quot;:false,&quot;dropping-particle&quot;:&quot;&quot;,&quot;non-dropping-particle&quot;:&quot;&quot;},{&quot;family&quot;:&quot;Samuels&quot;,&quot;given&quot;:&quot;David C.&quot;,&quot;parse-names&quot;:false,&quot;dropping-particle&quot;:&quot;&quot;,&quot;non-dropping-particle&quot;:&quot;&quot;}],&quot;container-title&quot;:&quot;Briefings in Bioinformatics&quot;,&quot;container-title-short&quot;:&quot;Brief Bioinform&quot;,&quot;DOI&quot;:&quot;10.1093/bib/bbt069&quot;,&quot;ISSN&quot;:&quot;14774054&quot;,&quot;PMID&quot;:&quot;24067931&quot;,&quot;issued&quot;:{&quot;date-parts&quot;:[[2013,8,2]]},&quot;page&quot;:&quot;879-889&quot;,&quot;abstract&quot;:&quot;Advances in next-generation sequencing (NGS) technologies have greatly improved our ability to detect genomic variants for biomedical research. In particular, NGS technologies have been recently applied with great success to the discovery of mutations associated with the growth of various tumours and in rare Mendelian diseases. The advance in NGS technologies has also created significant challenges in bioinformatics. One of the major challenges is quality control of the sequencing data. In this review, we discuss the proper quality control procedures and parameters for Illumina technology-based human DNA re-sequencing at three different stages of sequencing: raw data, alignment and variant calling. Monitoring quality control metrics at each of the three stages of NGS data provides unique and independent evaluations of data quality from differing perspectives. Properly conducting quality control protocols at all three stages and correctly interpreting the quality control results are crucial to ensure a successful and meaningful study.&quot;,&quot;publisher&quot;:&quot;Oxford University Press&quot;,&quot;issue&quot;:&quot;6&quot;,&quot;volume&quot;:&quot;15&quot;},&quot;isTemporary&quot;:false}]},{&quot;citationID&quot;:&quot;MENDELEY_CITATION_40001548-2d5b-451f-b3a1-cc78833d75b3&quot;,&quot;properties&quot;:{&quot;noteIndex&quot;:0},&quot;isEdited&quot;:false,&quot;manualOverride&quot;:{&quot;isManuallyOverridden&quot;:false,&quot;citeprocText&quot;:&quot;[12]&quot;,&quot;manualOverrideText&quot;:&quot;&quot;},&quot;citationTag&quot;:&quot;MENDELEY_CITATION_v3_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&quot;,&quot;citationItems&quot;:[{&quot;id&quot;:&quot;65f62b17-a2e7-3182-8e38-97d23f9871c3&quot;,&quot;itemData&quot;:{&quot;type&quot;:&quot;article-journal&quot;,&quot;id&quot;:&quot;65f62b17-a2e7-3182-8e38-97d23f9871c3&quot;,&quot;title&quot;:&quot;Causalcall: Nanopore Basecalling Using a Temporal Convolutional Network&quot;,&quot;author&quot;:[{&quot;family&quot;:&quot;Zeng&quot;,&quot;given&quot;:&quot;Jingwen&quot;,&quot;parse-names&quot;:false,&quot;dropping-particle&quot;:&quot;&quot;,&quot;non-dropping-particle&quot;:&quot;&quot;},{&quot;family&quot;:&quot;Cai&quot;,&quot;given&quot;:&quot;Hongmin&quot;,&quot;parse-names&quot;:false,&quot;dropping-particle&quot;:&quot;&quot;,&quot;non-dropping-particle&quot;:&quot;&quot;},{&quot;family&quot;:&quot;Peng&quot;,&quot;given&quot;:&quot;Hong&quot;,&quot;parse-names&quot;:false,&quot;dropping-particle&quot;:&quot;&quot;,&quot;non-dropping-particle&quot;:&quot;&quot;},{&quot;family&quot;:&quot;Wang&quot;,&quot;given&quot;:&quot;Haiyan&quot;,&quot;parse-names&quot;:false,&quot;dropping-particle&quot;:&quot;&quot;,&quot;non-dropping-particle&quot;:&quot;&quot;},{&quot;family&quot;:&quot;Zhang&quot;,&quot;given&quot;:&quot;Yue&quot;,&quot;parse-names&quot;:false,&quot;dropping-particle&quot;:&quot;&quot;,&quot;non-dropping-particle&quot;:&quot;&quot;},{&quot;family&quot;:&quot;Akutsu&quot;,&quot;given&quot;:&quot;Tatsuya&quot;,&quot;parse-names&quot;:false,&quot;dropping-particle&quot;:&quot;&quot;,&quot;non-dropping-particle&quot;:&quot;&quot;}],&quot;container-title&quot;:&quot;Frontiers in Genetics&quot;,&quot;container-title-short&quot;:&quot;Front Genet&quot;,&quot;DOI&quot;:&quot;10.3389/fgene.2019.01332&quot;,&quot;ISSN&quot;:&quot;16648021&quot;,&quot;issued&quot;:{&quot;date-parts&quot;:[[2020,1,20]]},&quot;abstract&quot;:&quot;Nanopore sequencing is promising because of its long read length and high speed. During sequencing, a strand of DNA/RNA passes through a biological nanopore, which causes the current in the pore to fluctuate. During basecalling, context-dependent current measurements are translated into the base sequence of the DNA/RNA strand. Accurate and fast basecalling is vital for downstream analyses such as genome assembly and detecting single-nucleotide polymorphisms and genomic structural variants. However, owing to the various changes in DNA/RNA molecules, noise during sequencing, and limitations of basecalling methods, accurate basecalling remains a challenge. In this paper, we propose Causalcall, which uses an end-to-end temporal convolution-based deep learning model for accurate and fast nanopore basecalling. Developed on a temporal convolutional network (TCN) and a connectionist temporal classification decoder, Causalcall directly identifies base sequences of varying lengths from current measurements in long time series. In contrast to the basecalling models using recurrent neural networks (RNNs), the convolution-based model of Causalcall can speed up basecalling by matrix computation. Experiments on multiple species have demonstrated the great potential of the TCN-based model to improve basecalling accuracy and speed when compared to an RNN-based model. Besides, experiments on genome assembly indicate the utility of Causalcall in reference-based genome assembly.&quot;,&quot;publisher&quot;:&quot;Frontiers Media S.A.&quot;,&quot;volume&quot;:&quot;10&quot;},&quot;isTemporary&quot;:false}]},{&quot;citationID&quot;:&quot;MENDELEY_CITATION_4d677981-8a73-4cb7-9c23-a0afb1eb6f47&quot;,&quot;properties&quot;:{&quot;noteIndex&quot;:0},&quot;isEdited&quot;:false,&quot;manualOverride&quot;:{&quot;isManuallyOverridden&quot;:false,&quot;citeprocText&quot;:&quot;[13]&quot;,&quot;manualOverrideText&quot;:&quot;&quot;},&quot;citationTag&quot;:&quot;MENDELEY_CITATION_v3_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&quot;,&quot;citationItems&quot;:[{&quot;id&quot;:&quot;1b193926-0e76-3fbd-bd81-990f18f0b249&quot;,&quot;itemData&quot;:{&quot;type&quot;:&quot;article-journal&quot;,&quot;id&quot;:&quot;1b193926-0e76-3fbd-bd81-990f18f0b249&quot;,&quot;title&quot;:&quot;PhredEM: a phred-score-informed genotype-calling approach for next-generation sequencing studies&quot;,&quot;author&quot;:[{&quot;family&quot;:&quot;Liao&quot;,&quot;given&quot;:&quot;Peizhou&quot;,&quot;parse-names&quot;:false,&quot;dropping-particle&quot;:&quot;&quot;,&quot;non-dropping-particle&quot;:&quot;&quot;},{&quot;family&quot;:&quot;Satten&quot;,&quot;given&quot;:&quot;Glen A.&quot;,&quot;parse-names&quot;:false,&quot;dropping-particle&quot;:&quot;&quot;,&quot;non-dropping-particle&quot;:&quot;&quot;},{&quot;family&quot;:&quot;Hu&quot;,&quot;given&quot;:&quot;Yi Juan&quot;,&quot;parse-names&quot;:false,&quot;dropping-particle&quot;:&quot;&quot;,&quot;non-dropping-particle&quot;:&quot;&quot;}],&quot;container-title&quot;:&quot;Genetic Epidemiology&quot;,&quot;container-title-short&quot;:&quot;Genet Epidemiol&quot;,&quot;DOI&quot;:&quot;10.1002/gepi.22048&quot;,&quot;ISSN&quot;:&quot;10982272&quot;,&quot;PMID&quot;:&quot;28560825&quot;,&quot;issued&quot;:{&quot;date-parts&quot;:[[2017,7,1]]},&quot;page&quot;:&quot;375-387&quot;,&quot;abstract&quot;:&quot;A fundamental challenge in analyzing next-generation sequencing (NGS) data is to determine an individual's genotype accurately, as the accuracy of the inferred genotype is essential to downstream analyses. Correctly estimating the base-calling error rate is critical to accurate genotype calls. Phred scores that accompany each call can be used to decide which calls are reliable. Some genotype callers, such as GATK and SAMtools, directly calculate the base-calling error rates from phred scores or recalibrated base quality scores. Others, such as SeqEM, estimate error rates from the read data without using any quality scores. It is also a common quality control procedure to filter out reads with low phred scores. However, choosing an appropriate phred score threshold is problematic as a too high threshold may lose data, while a too low threshold may introduce errors. We propose a new likelihood-based genotype-calling approach that exploits all reads and estimates the per-base error rates by incorporating phred scores through a logistic regression model. The approach, which we call PhredEM, uses the expectation–maximization (EM) algorithm to obtain consistent estimates of genotype frequencies and logistic regression parameters. It also includes a simple, computationally efficient screening algorithm to identify loci that are estimated to be monomorphic, so that only loci estimated to be nonmonomorphic require application of the EM algorithm. Like GATK, PhredEM can be used together with a linkage-disequilibrium-based method such as Beagle, which can further improve genotype calling as a refinement step. We evaluate the performance of PhredEM using both simulated data and real sequencing data from the UK10K project and the 1000 Genomes project. The results demonstrate that PhredEM performs better than either GATK or SeqEM, and that PhredEM is an improved, robust, and widely applicable genotype-calling approach for NGS studies. The relevant software is freely available.&quot;,&quot;publisher&quot;:&quot;Wiley-Liss Inc.&quot;,&quot;issue&quot;:&quot;5&quot;,&quot;volume&quot;:&quot;41&quot;},&quot;isTemporary&quot;:false}]},{&quot;citationID&quot;:&quot;MENDELEY_CITATION_6cbc05ba-2fa7-4063-9156-d3922630a32b&quot;,&quot;properties&quot;:{&quot;noteIndex&quot;:0},&quot;isEdited&quot;:false,&quot;manualOverride&quot;:{&quot;isManuallyOverridden&quot;:false,&quot;citeprocText&quot;:&quot;[14]&quot;,&quot;manualOverrideText&quot;:&quot;&quot;},&quot;citationTag&quot;:&quot;MENDELEY_CITATION_v3_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&quot;,&quot;citationItems&quot;:[{&quot;id&quot;:&quot;1a9b9963-2bdd-30f2-a5ac-baabc66cda51&quot;,&quot;itemData&quot;:{&quot;type&quot;:&quot;article-journal&quot;,&quot;id&quot;:&quot;1a9b9963-2bdd-30f2-a5ac-baabc66cda51&quot;,&quot;title&quot;:&quot;A framework for variation discovery and genotyping using next-generation DNA sequencing data&quot;,&quot;author&quot;:[{&quot;family&quot;:&quot;Depristo&quot;,&quot;given&quot;:&quot;Mark A.&quot;,&quot;parse-names&quot;:false,&quot;dropping-particle&quot;:&quot;&quot;,&quot;non-dropping-particle&quot;:&quot;&quot;},{&quot;family&quot;:&quot;Banks&quot;,&quot;given&quot;:&quot;Eric&quot;,&quot;parse-names&quot;:false,&quot;dropping-particle&quot;:&quot;&quot;,&quot;non-dropping-particle&quot;:&quot;&quot;},{&quot;family&quot;:&quot;Poplin&quot;,&quot;given&quot;:&quot;Ryan&quot;,&quot;parse-names&quot;:false,&quot;dropping-particle&quot;:&quot;&quot;,&quot;non-dropping-particle&quot;:&quot;&quot;},{&quot;family&quot;:&quot;Garimella&quot;,&quot;given&quot;:&quot;Kiran&quot;,&quot;parse-names&quot;:false,&quot;dropping-particle&quot;:&quot;v.&quot;,&quot;non-dropping-particle&quot;:&quot;&quot;},{&quot;family&quot;:&quot;Maguire&quot;,&quot;given&quot;:&quot;Jared R.&quot;,&quot;parse-names&quot;:false,&quot;dropping-particle&quot;:&quot;&quot;,&quot;non-dropping-particle&quot;:&quot;&quot;},{&quot;family&quot;:&quot;Hartl&quot;,&quot;given&quot;:&quot;Christopher&quot;,&quot;parse-names&quot;:false,&quot;dropping-particle&quot;:&quot;&quot;,&quot;non-dropping-particle&quot;:&quot;&quot;},{&quot;family&quot;:&quot;Philippakis&quot;,&quot;given&quot;:&quot;Anthony A.&quot;,&quot;parse-names&quot;:false,&quot;dropping-particle&quot;:&quot;&quot;,&quot;non-dropping-particle&quot;:&quot;&quot;},{&quot;family&quot;:&quot;Angel&quot;,&quot;given&quot;:&quot;Guillermo&quot;,&quot;parse-names&quot;:false,&quot;dropping-particle&quot;:&quot;&quot;,&quot;non-dropping-particle&quot;:&quot;del&quot;},{&quot;family&quot;:&quot;Rivas&quot;,&quot;given&quot;:&quot;Manuel A.&quot;,&quot;parse-names&quot;:false,&quot;dropping-particle&quot;:&quot;&quot;,&quot;non-dropping-particle&quot;:&quot;&quot;},{&quot;family&quot;:&quot;Hanna&quot;,&quot;given&quot;:&quot;Matt&quot;,&quot;parse-names&quot;:false,&quot;dropping-particle&quot;:&quot;&quot;,&quot;non-dropping-particle&quot;:&quot;&quot;},{&quot;family&quot;:&quot;McKenna&quot;,&quot;given&quot;:&quot;Aaron&quot;,&quot;parse-names&quot;:false,&quot;dropping-particle&quot;:&quot;&quot;,&quot;non-dropping-particle&quot;:&quot;&quot;},{&quot;family&quot;:&quot;Fennell&quot;,&quot;given&quot;:&quot;Tim J.&quot;,&quot;parse-names&quot;:false,&quot;dropping-particle&quot;:&quot;&quot;,&quot;non-dropping-particle&quot;:&quot;&quot;},{&quot;family&quot;:&quot;Kernytsky&quot;,&quot;given&quot;:&quot;Andrew M.&quot;,&quot;parse-names&quot;:false,&quot;dropping-particle&quot;:&quot;&quot;,&quot;non-dropping-particle&quot;:&quot;&quot;},{&quot;family&quot;:&quot;Sivachenko&quot;,&quot;given&quot;:&quot;Andrey Y.&quot;,&quot;parse-names&quot;:false,&quot;dropping-particle&quot;:&quot;&quot;,&quot;non-dropping-particle&quot;:&quot;&quot;},{&quot;family&quot;:&quot;Cibulskis&quot;,&quot;given&quot;:&quot;Kristian&quot;,&quot;parse-names&quot;:false,&quot;dropping-particle&quot;:&quot;&quot;,&quot;non-dropping-particle&quot;:&quot;&quot;},{&quot;family&quot;:&quot;Gabriel&quot;,&quot;given&quot;:&quot;Stacey B.&quot;,&quot;parse-names&quot;:false,&quot;dropping-particle&quot;:&quot;&quot;,&quot;non-dropping-particle&quot;:&quot;&quot;},{&quot;family&quot;:&quot;Altshuler&quot;,&quot;given&quot;:&quot;David&quot;,&quot;parse-names&quot;:false,&quot;dropping-particle&quot;:&quot;&quot;,&quot;non-dropping-particle&quot;:&quot;&quot;},{&quot;family&quot;:&quot;Daly&quot;,&quot;given&quot;:&quot;Mark J.&quot;,&quot;parse-names&quot;:false,&quot;dropping-particle&quot;:&quot;&quot;,&quot;non-dropping-particle&quot;:&quot;&quot;}],&quot;container-title&quot;:&quot;Nature Genetics&quot;,&quot;container-title-short&quot;:&quot;Nat Genet&quot;,&quot;DOI&quot;:&quot;10.1038/ng.806&quot;,&quot;ISSN&quot;:&quot;10614036&quot;,&quot;PMID&quot;:&quot;21478889&quot;,&quot;issued&quot;:{&quot;date-parts&quot;:[[2011,5]]},&quot;page&quot;:&quot;491-501&quot;,&quot;abstract&quot;:&quot;Recent advances in sequencing technology make it possible to comprehensively catalog genetic variation in population samples, creating a foundation for understanding human disease, ancestry and evolution. The amounts of raw data produced are prodigious, and many computational steps are required to translate this output into high-quality variant calls. We present a unified analytic framework to discover and genotype variation among multiple samples simultaneously that achieves sensitive and specific results across five sequencing technologies and three distinct, canonical experimental designs. Our process includes (i) initial read mapping; (ii) local realignment around indels; (iii) base quality score recalibration; (iv) SNP discovery and genotyping to find all potential variants; and (v) machine learning to separate true segregating variation from machine artifacts common to next-generation sequencing technologies. We here discuss the application of these tools, instantiated in the Genome Analysis Toolkit, to deep whole-genome, whole-exome capture and multi-sample low-pass (∼1/44×) 1000 Genomes Project datasets. © 2011 Nature America, Inc. All rights reserved.&quot;,&quot;issue&quot;:&quot;5&quot;,&quot;volume&quot;:&quot;43&quot;},&quot;isTemporary&quot;:false}]},{&quot;citationID&quot;:&quot;MENDELEY_CITATION_0b3ab582-37d1-4c71-8434-16f277b3fab9&quot;,&quot;properties&quot;:{&quot;noteIndex&quot;:0},&quot;isEdited&quot;:false,&quot;manualOverride&quot;:{&quot;isManuallyOverridden&quot;:false,&quot;citeprocText&quot;:&quot;[15]&quot;,&quot;manualOverrideText&quot;:&quot;&quot;},&quot;citationTag&quot;:&quot;MENDELEY_CITATION_v3_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&quot;,&quot;citationItems&quot;:[{&quot;id&quot;:&quot;d6725ba4-02d4-38b7-9202-2fcbbecdfc2c&quot;,&quot;itemData&quot;:{&quot;type&quot;:&quot;report&quot;,&quot;id&quot;:&quot;d6725ba4-02d4-38b7-9202-2fcbbecdfc2c&quot;,&quot;title&quot;:&quot;Neuro-Fuzzy Systems: Review And Prospects&quot;,&quot;URL&quot;:&quot;https://www.researchgate.net/publication/2400542&quot;,&quot;container-title-short&quot;:&quot;&quot;},&quot;isTemporary&quot;:false}]},{&quot;citationID&quot;:&quot;MENDELEY_CITATION_81666299-29b4-4c62-a6ee-db106025a294&quot;,&quot;properties&quot;:{&quot;noteIndex&quot;:0},&quot;isEdited&quot;:false,&quot;manualOverride&quot;:{&quot;isManuallyOverridden&quot;:false,&quot;citeprocText&quot;:&quot;[16]&quot;,&quot;manualOverrideText&quot;:&quot;&quot;},&quot;citationTag&quot;:&quot;MENDELEY_CITATION_v3_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&quot;,&quot;citationItems&quot;:[{&quot;id&quot;:&quot;d9f19474-cdb1-3a43-9cd2-ed093cbc7ee5&quot;,&quot;itemData&quot;:{&quot;type&quot;:&quot;article-journal&quot;,&quot;id&quot;:&quot;d9f19474-cdb1-3a43-9cd2-ed093cbc7ee5&quot;,&quot;title&quot;:&quot;APPLICATION OF NEURO-FUZZY SYSTEM FOR PREDICTING THE SUCCESS OF A COMPANY IN PUBLIC PROCUREMENT&quot;,&quot;author&quot;:[{&quot;family&quot;:&quot;Pamučar&quot;,&quot;given&quot;:&quot;Dragan&quot;,&quot;parse-names&quot;:false,&quot;dropping-particle&quot;:&quot;&quot;,&quot;non-dropping-particle&quot;:&quot;&quot;},{&quot;family&quot;:&quot;Božanić&quot;,&quot;given&quot;:&quot;Darko&quot;,&quot;parse-names&quot;:false,&quot;dropping-particle&quot;:&quot;&quot;,&quot;non-dropping-particle&quot;:&quot;&quot;},{&quot;family&quot;:&quot;Puška&quot;,&quot;given&quot;:&quot;Adis&quot;,&quot;parse-names&quot;:false,&quot;dropping-particle&quot;:&quot;&quot;,&quot;non-dropping-particle&quot;:&quot;&quot;},{&quot;family&quot;:&quot;Marinković&quot;,&quot;given&quot;:&quot;Dragan&quot;,&quot;parse-names&quot;:false,&quot;dropping-particle&quot;:&quot;&quot;,&quot;non-dropping-particle&quot;:&quot;&quot;}],&quot;container-title&quot;:&quot;Decision Making: Applications in Management and Engineering&quot;,&quot;DOI&quot;:&quot;10.31181/dmame0304042022p&quot;,&quot;ISSN&quot;:&quot;26200104&quot;,&quot;issued&quot;:{&quot;date-parts&quot;:[[2022]]},&quot;page&quot;:&quot;135-153&quot;,&quot;abstract&quot;:&quot;The paper presents a neuro-fuzzy system for evaluating and predicting the success of a construction company in public tenders. This model enables companies to operate sustainably by assessing their own position in the market. The model was based on data from a seven-year study, where data from the first six years were used to adjust the model, while data from the last year of the study were used for testing and validation. The neuro-fuzzy model was tuned using the Artificial Bee Colony algorithm&quot;,&quot;publisher&quot;:&quot;Regional Association for Security and crisis management&quot;,&quot;issue&quot;:&quot;1&quot;,&quot;volume&quot;:&quot;5&quot;,&quot;container-title-short&quot;:&quot;&quot;},&quot;isTemporary&quot;:false}]},{&quot;citationID&quot;:&quot;MENDELEY_CITATION_d141559e-8f08-4e0c-9188-3c1cc98f3012&quot;,&quot;properties&quot;:{&quot;noteIndex&quot;:0},&quot;isEdited&quot;:false,&quot;manualOverride&quot;:{&quot;isManuallyOverridden&quot;:false,&quot;citeprocText&quot;:&quot;[17]&quot;,&quot;manualOverrideText&quot;:&quot;&quot;},&quot;citationTag&quot;:&quot;MENDELEY_CITATION_v3_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&quot;,&quot;citationItems&quot;:[{&quot;id&quot;:&quot;82f151d1-5b9e-36da-bf52-f92a9f1742e3&quot;,&quot;itemData&quot;:{&quot;type&quot;:&quot;article-journal&quot;,&quot;id&quot;:&quot;82f151d1-5b9e-36da-bf52-f92a9f1742e3&quot;,&quot;title&quot;:&quot;Fuzzy logic approach for infectious disease diagnosis: A methodical evaluation, literature and classification&quot;,&quot;author&quot;:[{&quot;family&quot;:&quot;Arji&quot;,&quot;given&quot;:&quot;Goli&quot;,&quot;parse-names&quot;:false,&quot;dropping-particle&quot;:&quot;&quot;,&quot;non-dropping-particle&quot;:&quot;&quot;},{&quot;family&quot;:&quot;Ahmadi&quot;,&quot;given&quot;:&quot;Hossein&quot;,&quot;parse-names&quot;:false,&quot;dropping-particle&quot;:&quot;&quot;,&quot;non-dropping-particle&quot;:&quot;&quot;},{&quot;family&quot;:&quot;Nilashi&quot;,&quot;given&quot;:&quot;Mehrbakhsh&quot;,&quot;parse-names&quot;:false,&quot;dropping-particle&quot;:&quot;&quot;,&quot;non-dropping-particle&quot;:&quot;&quot;},{&quot;family&quot;:&quot;A. Rashid&quot;,&quot;given&quot;:&quot;Tarik&quot;,&quot;parse-names&quot;:false,&quot;dropping-particle&quot;:&quot;&quot;,&quot;non-dropping-particle&quot;:&quot;&quot;},{&quot;family&quot;:&quot;Hassan Ahmed&quot;,&quot;given&quot;:&quot;Omed&quot;,&quot;parse-names&quot;:false,&quot;dropping-particle&quot;:&quot;&quot;,&quot;non-dropping-particle&quot;:&quot;&quot;},{&quot;family&quot;:&quot;Aljojo&quot;,&quot;given&quot;:&quot;Nahla&quot;,&quot;parse-names&quot;:false,&quot;dropping-particle&quot;:&quot;&quot;,&quot;non-dropping-particle&quot;:&quot;&quot;},{&quot;family&quot;:&quot;Zainol&quot;,&quot;given&quot;:&quot;Azida&quot;,&quot;parse-names&quot;:false,&quot;dropping-particle&quot;:&quot;&quot;,&quot;non-dropping-particle&quot;:&quot;&quot;}],&quot;container-title&quot;:&quot;Biocybernetics and Biomedical Engineering&quot;,&quot;container-title-short&quot;:&quot;Biocybern Biomed Eng&quot;,&quot;DOI&quot;:&quot;10.1016/j.bbe.2019.09.004&quot;,&quot;ISSN&quot;:&quot;02085216&quot;,&quot;issued&quot;:{&quot;date-parts&quot;:[[2019,10,1]]},&quot;page&quot;:&quot;937-955&quot;,&quot;abstract&quot;:&quot;This paper presents a systematic review of the literature and the classification of fuzzy logic application in an infectious disease. Although the emergence of infectious diseases and their subsequent spread have a significant impact on global health and economics, a comprehensive literature evaluation of this topic has yet to be carried out. Thus, the current study encompasses the first systematic, identifiable and comprehensive academic literature evaluation and classification of the fuzzy logic methods in infectious diseases. 40 papers on this topic, which have been published from 2005 to 2019 and related to the human infectious diseases were evaluated and analyzed. The findings of this evaluation clearly show that the fuzzy logic methods are vastly used for diagnosis of diseases such as dengue fever, hepatitis and tuberculosis. The key fuzzy logic methods used for the infectious disease are the fuzzy inference system; the rule-based fuzzy logic, Adaptive Neuro-Fuzzy Inference System (ANFIS) and fuzzy cognitive map. Furthermore, the accuracy, sensitivity, specificity and the Receiver Operating Characteristic (ROC) curve were universally applied for a performance evaluation of the fuzzy logic techniques. This thesis will also address the various needs between the different industries, practitioners and researchers to encourage more research regarding the more overlooked areas, and it will conclude with several suggestions for the future infectious disease researches.&quot;,&quot;publisher&quot;:&quot;Elsevier Sp. z o.o.&quot;,&quot;issue&quot;:&quot;4&quot;,&quot;volume&quot;:&quot;39&quot;},&quot;isTemporary&quot;:false}]},{&quot;citationID&quot;:&quot;MENDELEY_CITATION_27011ba5-f800-4779-9153-ac6145f63911&quot;,&quot;properties&quot;:{&quot;noteIndex&quot;:0},&quot;isEdited&quot;:false,&quot;manualOverride&quot;:{&quot;isManuallyOverridden&quot;:false,&quot;citeprocText&quot;:&quot;[18]&quot;,&quot;manualOverrideText&quot;:&quot;&quot;},&quot;citationTag&quot;:&quot;MENDELEY_CITATION_v3_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&quot;,&quot;citationItems&quot;:[{&quot;id&quot;:&quot;85dbd19d-af77-36fa-b7b8-b0e2c27efe82&quot;,&quot;itemData&quot;:{&quot;type&quot;:&quot;article-journal&quot;,&quot;id&quot;:&quot;85dbd19d-af77-36fa-b7b8-b0e2c27efe82&quot;,&quot;title&quot;:&quot;Adaptive neuro-fuzzy inference systems (ANFIS) controller design on single-phase full-bridge inverter with a cascade fractional-order PID voltage controller&quot;,&quot;author&quot;:[{&quot;family&quot;:&quot;Saadat&quot;,&quot;given&quot;:&quot;Seyyed Amirhosein&quot;,&quot;parse-names&quot;:false,&quot;dropping-particle&quot;:&quot;&quot;,&quot;non-dropping-particle&quot;:&quot;&quot;},{&quot;family&quot;:&quot;Ghamari&quot;,&quot;given&quot;:&quot;Seyyed Morteza&quot;,&quot;parse-names&quot;:false,&quot;dropping-particle&quot;:&quot;&quot;,&quot;non-dropping-particle&quot;:&quot;&quot;},{&quot;family&quot;:&quot;Mollaee&quot;,&quot;given&quot;:&quot;Hasan&quot;,&quot;parse-names&quot;:false,&quot;dropping-particle&quot;:&quot;&quot;,&quot;non-dropping-particle&quot;:&quot;&quot;},{&quot;family&quot;:&quot;Khavari&quot;,&quot;given&quot;:&quot;Fatemeh&quot;,&quot;parse-names&quot;:false,&quot;dropping-particle&quot;:&quot;&quot;,&quot;non-dropping-particle&quot;:&quot;&quot;}],&quot;container-title&quot;:&quot;IET Power Electronics&quot;,&quot;DOI&quot;:&quot;10.1049/pel2.12162&quot;,&quot;ISSN&quot;:&quot;17554543&quot;,&quot;issued&quot;:{&quot;date-parts&quot;:[[2021,8,1]]},&quot;page&quot;:&quot;1960-1972&quot;,&quot;abstract&quot;:&quot;Adaptive neuro-fuzzy inference system (ANFIS) technique is a significant alternative of research which is structured with a combination of two soft-computing strategies of fuzzy logic and artificial neural network. The design of ANFIS controller for a single-phase full-bridge inverter with pulse width modulation is demonstrated here in the presence of different disturbances. Moreover, an LC filter is designed to decrease the disturbing harmonics which the stability of the filter can be noted as an important issue. Based on the fuzzy C-mean clustering method used for decreasing fuzzy rules, the computational burden has been improved resulting in faster dynamic performance. This method considers the system as a black-box structure which omits the need for an exact model of system and can be an appropriate technique for ill-defined systems. Additionally, to deal with the variations of supply DC voltage, a fractional-order proportional-integral-derivative controller is designed which is tuned by particle swarm optimiser algorithm and can generate a sinusoidal reference for the system input. This double-loop control technique is known as cascade control strategy. It can be seen that ANFIS scheme provides appropriate results with less computational burden and simple structure with optimised responses in challenging conditions. The capability of the proposed method is validated for different operating conditions through simulation and experimental results.&quot;,&quot;publisher&quot;:&quot;John Wiley and Sons Inc&quot;,&quot;issue&quot;:&quot;11&quot;,&quot;volume&quot;:&quot;14&quot;,&quot;container-title-short&quot;:&quot;&quot;},&quot;isTemporary&quot;:false}]}]"/>
    <we:property name="MENDELEY_CITATIONS_STYLE" value="{&quot;id&quot;:&quot;https://www.zotero.org/styles/ieee&quot;,&quot;title&quot;:&quot;IEEE&quot;,&quot;format&quot;:&quot;numeric&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8E3C0-F78F-4DF8-92D0-23BD015A4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4546</Words>
  <Characters>25914</Characters>
  <Application>Microsoft Office Word</Application>
  <DocSecurity>0</DocSecurity>
  <Lines>215</Lines>
  <Paragraphs>60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30400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Maher</cp:lastModifiedBy>
  <cp:revision>19</cp:revision>
  <cp:lastPrinted>2023-05-18T20:35:00Z</cp:lastPrinted>
  <dcterms:created xsi:type="dcterms:W3CDTF">2023-05-07T07:55:00Z</dcterms:created>
  <dcterms:modified xsi:type="dcterms:W3CDTF">2023-06-08T08:14:00Z</dcterms:modified>
</cp:coreProperties>
</file>